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7D2" w:rsidRDefault="00BC67D2">
      <w:pPr>
        <w:keepNext/>
        <w:keepLines/>
        <w:jc w:val="right"/>
        <w:rPr>
          <w:shd w:val="clear" w:color="auto" w:fill="FFFFFF"/>
        </w:rPr>
      </w:pPr>
    </w:p>
    <w:p w:rsidR="00BC67D2" w:rsidRDefault="00BC67D2">
      <w:pPr>
        <w:keepNext/>
        <w:keepLines/>
        <w:jc w:val="right"/>
        <w:rPr>
          <w:b/>
          <w:bCs/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BC67D2">
      <w:pPr>
        <w:keepNext/>
        <w:keepLines/>
        <w:rPr>
          <w:sz w:val="26"/>
          <w:szCs w:val="26"/>
          <w:shd w:val="clear" w:color="auto" w:fill="FFFFFF"/>
        </w:rPr>
      </w:pPr>
    </w:p>
    <w:p w:rsidR="00BC67D2" w:rsidRDefault="001E089F">
      <w:pPr>
        <w:keepNext/>
        <w:keepLines/>
        <w:jc w:val="center"/>
        <w:rPr>
          <w:shd w:val="clear" w:color="auto" w:fill="FFFFFF"/>
        </w:rPr>
      </w:pPr>
      <w:r>
        <w:rPr>
          <w:rFonts w:eastAsia="Calibri"/>
          <w:b/>
          <w:shd w:val="clear" w:color="auto" w:fill="FFFFFF"/>
        </w:rPr>
        <w:t xml:space="preserve">Технические требования </w:t>
      </w:r>
    </w:p>
    <w:p w:rsidR="00BC67D2" w:rsidRDefault="001E089F">
      <w:pPr>
        <w:keepNext/>
        <w:keepLines/>
        <w:jc w:val="center"/>
        <w:rPr>
          <w:shd w:val="clear" w:color="auto" w:fill="FFFFFF"/>
        </w:rPr>
        <w:sectPr w:rsidR="00BC67D2">
          <w:headerReference w:type="default" r:id="rId8"/>
          <w:pgSz w:w="11906" w:h="16838"/>
          <w:pgMar w:top="1134" w:right="851" w:bottom="992" w:left="1134" w:header="680" w:footer="0" w:gutter="0"/>
          <w:cols w:space="720"/>
          <w:formProt w:val="0"/>
          <w:docGrid w:linePitch="360"/>
        </w:sectPr>
      </w:pPr>
      <w:r>
        <w:rPr>
          <w:b/>
          <w:shd w:val="clear" w:color="auto" w:fill="FFFFFF"/>
        </w:rPr>
        <w:t>ОКПД2 71.20.12. Оказание услуг по стилоскопированию крепежных элементов гидроагрегатов Саратовской ГЭС.</w:t>
      </w:r>
    </w:p>
    <w:p w:rsidR="00BC67D2" w:rsidRDefault="001E089F">
      <w:pPr>
        <w:ind w:right="57"/>
        <w:jc w:val="center"/>
        <w:rPr>
          <w:shd w:val="clear" w:color="auto" w:fill="FFFFFF"/>
        </w:rPr>
      </w:pPr>
      <w:r>
        <w:rPr>
          <w:b/>
          <w:shd w:val="clear" w:color="auto" w:fill="FFFFFF"/>
        </w:rPr>
        <w:lastRenderedPageBreak/>
        <w:t>СОДЕРЖАНИЕ</w:t>
      </w:r>
    </w:p>
    <w:sdt>
      <w:sdtPr>
        <w:id w:val="-1391952672"/>
        <w:docPartObj>
          <w:docPartGallery w:val="Table of Contents"/>
          <w:docPartUnique/>
        </w:docPartObj>
      </w:sdtPr>
      <w:sdtEndPr/>
      <w:sdtContent>
        <w:p w:rsidR="00BC67D2" w:rsidRDefault="001E089F">
          <w:pPr>
            <w:pStyle w:val="18"/>
            <w:tabs>
              <w:tab w:val="left" w:pos="560"/>
            </w:tabs>
          </w:pPr>
          <w:r>
            <w:fldChar w:fldCharType="begin"/>
          </w:r>
          <w:r>
            <w:rPr>
              <w:rStyle w:val="affb"/>
              <w:webHidden/>
              <w:shd w:val="clear" w:color="auto" w:fill="FFFFFF"/>
            </w:rPr>
            <w:instrText xml:space="preserve"> TOC \z \o "1-4" \u \h</w:instrText>
          </w:r>
          <w:r>
            <w:rPr>
              <w:rStyle w:val="affb"/>
              <w:shd w:val="clear" w:color="auto" w:fill="FFFFFF"/>
            </w:rPr>
            <w:fldChar w:fldCharType="separate"/>
          </w:r>
          <w:hyperlink w:anchor="_Toc181194675">
            <w:r>
              <w:rPr>
                <w:rStyle w:val="affb"/>
                <w:webHidden/>
                <w:shd w:val="clear" w:color="auto" w:fill="FFFFFF"/>
              </w:rPr>
              <w:t>1.</w:t>
            </w:r>
            <w:r>
              <w:rPr>
                <w:rStyle w:val="affb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shd w:val="clear" w:color="auto" w:fill="FFFFFF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_Toc181194675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</w:pPr>
          <w:hyperlink w:anchor="_Toc181194676">
            <w:r>
              <w:rPr>
                <w:rStyle w:val="affb"/>
                <w:b/>
                <w:iCs/>
                <w:webHidden/>
                <w:shd w:val="clear" w:color="auto" w:fill="FFFFFF"/>
              </w:rPr>
              <w:t>1.1.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b/>
                <w:shd w:val="clear" w:color="auto" w:fill="FFFFFF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_Toc181194676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</w:pPr>
          <w:hyperlink w:anchor="_Toc181194677">
            <w:r>
              <w:rPr>
                <w:rStyle w:val="affb"/>
                <w:b/>
                <w:iCs/>
                <w:webHidden/>
                <w:shd w:val="clear" w:color="auto" w:fill="FFFFFF"/>
              </w:rPr>
              <w:t>1.2.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b/>
                <w:shd w:val="clear" w:color="auto" w:fill="FFFFFF"/>
              </w:rPr>
              <w:t>Наименование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_Toc181194677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</w:pPr>
          <w:hyperlink w:anchor="_Toc181194678">
            <w:r>
              <w:rPr>
                <w:rStyle w:val="affb"/>
                <w:b/>
                <w:iCs/>
                <w:webHidden/>
                <w:shd w:val="clear" w:color="auto" w:fill="FFFFFF"/>
              </w:rPr>
              <w:t>1.3.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b/>
                <w:shd w:val="clear" w:color="auto" w:fill="FFFFFF"/>
              </w:rPr>
              <w:t>Цель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_Toc181194678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</w:pPr>
          <w:hyperlink w:anchor="_Toc181194679">
            <w:r>
              <w:rPr>
                <w:rStyle w:val="affb"/>
                <w:b/>
                <w:iCs/>
                <w:webHidden/>
                <w:shd w:val="clear" w:color="auto" w:fill="FFFFFF"/>
              </w:rPr>
              <w:t>1.4.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b/>
                <w:shd w:val="clear" w:color="auto" w:fill="FFFFFF"/>
              </w:rPr>
              <w:t>Существующее положение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_Toc181194679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  <w:tabs>
              <w:tab w:val="clear" w:pos="9807"/>
            </w:tabs>
          </w:pPr>
          <w:hyperlink w:anchor="_Toc181194680">
            <w:r>
              <w:rPr>
                <w:rStyle w:val="affb"/>
                <w:webHidden/>
                <w:shd w:val="clear" w:color="auto" w:fill="FFFFFF"/>
              </w:rPr>
              <w:t>1.4.1.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</w:hyperlink>
          <w:r>
            <w:rPr>
              <w:rFonts w:cs="Calibri"/>
              <w:color w:val="000000"/>
              <w:shd w:val="clear" w:color="auto" w:fill="FFFFFF"/>
            </w:rPr>
            <w:t xml:space="preserve">Услуги оказываются на основании Договора подряда № 1300-355-2023 от 02.11.2023г. </w:t>
          </w:r>
        </w:p>
        <w:p w:rsidR="00BC67D2" w:rsidRDefault="001E089F">
          <w:pPr>
            <w:pStyle w:val="42"/>
            <w:tabs>
              <w:tab w:val="clear" w:pos="9807"/>
            </w:tabs>
          </w:pPr>
          <w:r>
            <w:rPr>
              <w:rFonts w:cs="Calibri"/>
              <w:color w:val="000000"/>
              <w:shd w:val="clear" w:color="auto" w:fill="FFFFFF"/>
            </w:rPr>
            <w:t xml:space="preserve">Капитальный и текущий ремонт оборудования, зданий, сооружений филиала ПАО "РусГидро" - </w:t>
          </w:r>
        </w:p>
        <w:p w:rsidR="00BC67D2" w:rsidRDefault="001E089F">
          <w:pPr>
            <w:pStyle w:val="42"/>
            <w:tabs>
              <w:tab w:val="clear" w:pos="9807"/>
            </w:tabs>
          </w:pPr>
          <w:r>
            <w:rPr>
              <w:rFonts w:cs="Calibri"/>
              <w:color w:val="000000"/>
              <w:shd w:val="clear" w:color="auto" w:fill="FFFFFF"/>
            </w:rPr>
            <w:t>"Саратовская ГЭС" заключенного между ПАО "РусГидро" и АО «Гидроремонт-ВКК»;</w:t>
          </w:r>
          <w:hyperlink w:anchor="_Toc18119468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18"/>
          </w:pPr>
          <w:hyperlink w:anchor="_Toc18119468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>Таблица 1. Перечень объектов заказчика</w:t>
            </w:r>
            <w:r>
              <w:rPr>
                <w:rStyle w:val="affb"/>
                <w:webHidden/>
                <w:shd w:val="clear" w:color="auto" w:fill="FFFFFF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</w:pPr>
          <w:hyperlink w:anchor="_Toc181194682">
            <w:r>
              <w:rPr>
                <w:rStyle w:val="affb"/>
                <w:b/>
                <w:iCs/>
                <w:webHidden/>
                <w:shd w:val="clear" w:color="auto" w:fill="FFFFFF"/>
              </w:rPr>
              <w:t>1.5.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</w:instrText>
            </w:r>
            <w:r>
              <w:rPr>
                <w:webHidden/>
              </w:rPr>
              <w:instrText>oc181194682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b/>
                <w:shd w:val="clear" w:color="auto" w:fill="FFFFFF"/>
              </w:rPr>
              <w:t xml:space="preserve">Информация в отношении исполнения договора, которая должна быть учтена при 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</w:pPr>
          <w:hyperlink w:anchor="_Toc18119468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b/>
                <w:webHidden/>
                <w:shd w:val="clear" w:color="auto" w:fill="FFFFFF"/>
              </w:rPr>
              <w:t>подготовке заявки (в том числе перечень</w:t>
            </w:r>
            <w:r>
              <w:rPr>
                <w:rStyle w:val="affb"/>
                <w:b/>
                <w:webHidden/>
                <w:shd w:val="clear" w:color="auto" w:fill="FFFFFF"/>
              </w:rPr>
              <w:t xml:space="preserve"> ресурсов, услуг и документов, предоставляемых 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</w:pPr>
          <w:hyperlink w:anchor="_Toc181194682">
            <w:r>
              <w:rPr>
                <w:rStyle w:val="affb"/>
                <w:b/>
                <w:webHidden/>
                <w:shd w:val="clear" w:color="auto" w:fill="FFFFFF"/>
              </w:rPr>
              <w:t>Заказчиком на этапе исполнения договора)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</w:pPr>
          <w:r>
            <w:t>1.5.1.</w:t>
          </w:r>
          <w:r>
            <w:tab/>
            <w:t xml:space="preserve">Согласование со службой эксплуатации Саратовской ГЭС мест подключения временных </w:t>
          </w:r>
        </w:p>
        <w:p w:rsidR="00BC67D2" w:rsidRDefault="001E089F">
          <w:pPr>
            <w:pStyle w:val="38"/>
          </w:pPr>
          <w:r>
            <w:t xml:space="preserve">коммуникаций (технические условия на подключения выдаются после получения от </w:t>
          </w:r>
          <w:r>
            <w:rPr>
              <w:rFonts w:cs="Calibri"/>
              <w:color w:val="000000"/>
              <w:shd w:val="clear" w:color="auto" w:fill="FFFFFF"/>
            </w:rPr>
            <w:t>Исполнителя</w:t>
          </w:r>
          <w:r>
            <w:t xml:space="preserve"> </w:t>
          </w:r>
        </w:p>
        <w:p w:rsidR="00BC67D2" w:rsidRDefault="001E089F">
          <w:pPr>
            <w:pStyle w:val="38"/>
          </w:pPr>
          <w:r>
            <w:t xml:space="preserve">официального </w:t>
          </w:r>
          <w:r>
            <w:t>запроса с указанием потребных ресурсов в количественных и качественных показателях).</w:t>
          </w:r>
          <w:r>
            <w:tab/>
            <w:t>4</w:t>
          </w:r>
        </w:p>
        <w:p w:rsidR="00BC67D2" w:rsidRDefault="001E089F">
          <w:pPr>
            <w:pStyle w:val="42"/>
          </w:pPr>
          <w:hyperlink w:anchor="_Toc181194684">
            <w:r>
              <w:rPr>
                <w:rStyle w:val="affb"/>
                <w:b/>
                <w:iCs/>
                <w:webHidden/>
                <w:shd w:val="clear" w:color="auto" w:fill="FFFFFF"/>
              </w:rPr>
              <w:t>1.6.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b/>
                <w:shd w:val="clear" w:color="auto" w:fill="FFFFFF"/>
              </w:rPr>
              <w:t>Иные требования и сведения общего характера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</w:pPr>
          <w:hyperlink w:anchor="_Toc181194685">
            <w:r>
              <w:rPr>
                <w:rStyle w:val="affb"/>
                <w:webHidden/>
                <w:shd w:val="clear" w:color="auto" w:fill="FFFFFF"/>
              </w:rPr>
              <w:t>1.6.1.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 xml:space="preserve">Услуги оказываются в таком объеме, который позволяет начать эксплуатацию результатов оказанных 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</w:pPr>
          <w:hyperlink w:anchor="_Toc1811946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 xml:space="preserve">услуг без проведения закупочных процедур Заказчиком, включающих дополнительные объёмы каких-либо 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</w:pPr>
          <w:hyperlink w:anchor="_Toc1811946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 xml:space="preserve">материалов, оборудования и услуг, выявленных в процессе оказания услуг по стилоcкoпиpoвaнию крепежных 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</w:pPr>
          <w:hyperlink w:anchor="_Toc1811946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_Toc181194685 \</w:instrText>
            </w:r>
            <w:r>
              <w:rPr>
                <w:webHidden/>
              </w:rPr>
              <w:instrText>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 xml:space="preserve">элементов 1 категории. Услуги считаются выполненными после приемки объекта из ремонта комиссией 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</w:pPr>
          <w:hyperlink w:anchor="_Toc1811946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>филиала ПАО «РусГидро» - «Сарат</w:t>
            </w:r>
            <w:r>
              <w:rPr>
                <w:rStyle w:val="affb"/>
                <w:webHidden/>
                <w:shd w:val="clear" w:color="auto" w:fill="FFFFFF"/>
              </w:rPr>
              <w:t xml:space="preserve">овская ГЭС» с оформлением отчётной документации со стороны 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</w:pPr>
          <w:hyperlink w:anchor="_Toc18119468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>Исполнителя.</w:t>
            </w:r>
            <w:r>
              <w:rPr>
                <w:rStyle w:val="affb"/>
                <w:webHidden/>
                <w:shd w:val="clear" w:color="auto" w:fill="FFFFFF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18"/>
            <w:tabs>
              <w:tab w:val="left" w:pos="560"/>
            </w:tabs>
          </w:pPr>
          <w:hyperlink w:anchor="_Toc181194686">
            <w:r>
              <w:rPr>
                <w:rStyle w:val="affb"/>
                <w:webHidden/>
                <w:shd w:val="clear" w:color="auto" w:fill="FFFFFF"/>
              </w:rPr>
              <w:t>2.</w:t>
            </w:r>
            <w:r>
              <w:rPr>
                <w:rStyle w:val="affb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shd w:val="clear" w:color="auto" w:fill="FFFFFF"/>
              </w:rPr>
              <w:t>Требования к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_Toc181194686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</w:pPr>
          <w:hyperlink w:anchor="_Toc181194687">
            <w:r>
              <w:rPr>
                <w:rStyle w:val="affb"/>
                <w:b/>
                <w:iCs/>
                <w:webHidden/>
                <w:shd w:val="clear" w:color="auto" w:fill="FFFFFF"/>
              </w:rPr>
              <w:t>2.1.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b/>
                <w:shd w:val="clear" w:color="auto" w:fill="FFFFFF"/>
              </w:rPr>
              <w:t>Требования к объемам и срокам оказания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</w:pPr>
          <w:hyperlink w:anchor="_Toc181194688">
            <w:r>
              <w:rPr>
                <w:rStyle w:val="affb"/>
                <w:webHidden/>
                <w:shd w:val="clear" w:color="auto" w:fill="FFFFFF"/>
              </w:rPr>
              <w:t>2.1.1.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shd w:val="clear" w:color="auto" w:fill="FFFFFF"/>
              </w:rPr>
              <w:t>Требования к видам и объемам услуг.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18"/>
          </w:pPr>
          <w:hyperlink w:anchor="_Toc18119468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_Toc181194689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>Таблица 2. Перечень и объем выполня</w:t>
            </w:r>
            <w:r>
              <w:rPr>
                <w:rStyle w:val="affb"/>
                <w:webHidden/>
                <w:shd w:val="clear" w:color="auto" w:fill="FFFFFF"/>
              </w:rPr>
              <w:t>емых услуг</w:t>
            </w:r>
            <w:r>
              <w:rPr>
                <w:rStyle w:val="affb"/>
                <w:webHidden/>
                <w:shd w:val="clear" w:color="auto" w:fill="FFFFFF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</w:pPr>
          <w:hyperlink w:anchor="_Toc181194690">
            <w:r>
              <w:rPr>
                <w:rStyle w:val="affb"/>
                <w:webHidden/>
                <w:shd w:val="clear" w:color="auto" w:fill="FFFFFF"/>
              </w:rPr>
              <w:t>2.1.2.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shd w:val="clear" w:color="auto" w:fill="FFFFFF"/>
              </w:rPr>
              <w:t>Требования к срокам оказания услуг.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_Toc181194690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18"/>
          </w:pPr>
          <w:hyperlink w:anchor="_Toc18119469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_Toc181194691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>Таблица 3. Требования по срокам оказания услуг</w:t>
            </w:r>
            <w:r>
              <w:rPr>
                <w:rStyle w:val="affb"/>
                <w:webHidden/>
                <w:shd w:val="clear" w:color="auto" w:fill="FFFFFF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42"/>
          </w:pPr>
          <w:hyperlink w:anchor="_Toc181194692">
            <w:r>
              <w:rPr>
                <w:rStyle w:val="affb"/>
                <w:b/>
                <w:iCs/>
                <w:webHidden/>
                <w:shd w:val="clear" w:color="auto" w:fill="FFFFFF"/>
              </w:rPr>
              <w:t>2.2.</w:t>
            </w:r>
            <w:r>
              <w:rPr>
                <w:rStyle w:val="affb"/>
                <w:rFonts w:asciiTheme="minorHAnsi" w:eastAsiaTheme="minorEastAsia" w:hAnsiTheme="minorHAnsi" w:cstheme="minorBidi"/>
                <w:sz w:val="22"/>
                <w:szCs w:val="22"/>
                <w:shd w:val="clear" w:color="auto" w:fill="FFFFFF"/>
              </w:rPr>
              <w:tab/>
            </w:r>
            <w:r>
              <w:rPr>
                <w:rStyle w:val="affb"/>
                <w:b/>
                <w:shd w:val="clear" w:color="auto" w:fill="FFFFFF"/>
              </w:rPr>
              <w:t xml:space="preserve">Требования к качеству </w:t>
            </w:r>
            <w:r>
              <w:rPr>
                <w:rStyle w:val="affb"/>
                <w:b/>
                <w:shd w:val="clear" w:color="auto" w:fill="FFFFFF"/>
                <w:lang w:val="en-US"/>
              </w:rPr>
              <w:t>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</w:instrText>
            </w:r>
            <w:r>
              <w:rPr>
                <w:webHidden/>
              </w:rPr>
              <w:instrText>81194692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18"/>
          </w:pPr>
          <w:hyperlink w:anchor="_Toc18119469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_Toc181194693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>Таблица 4. Требования к качеству услуг</w:t>
            </w:r>
            <w:r>
              <w:rPr>
                <w:rStyle w:val="affb"/>
                <w:webHidden/>
                <w:shd w:val="clear" w:color="auto" w:fill="FFFFFF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38"/>
            <w:tabs>
              <w:tab w:val="clear" w:pos="1120"/>
            </w:tabs>
          </w:pPr>
          <w:hyperlink w:anchor="_Toc181194694">
            <w:r>
              <w:rPr>
                <w:rStyle w:val="affb"/>
                <w:iCs/>
                <w:webHidden/>
                <w:shd w:val="clear" w:color="auto" w:fill="FFFFFF"/>
              </w:rPr>
              <w:t>Гарантийный срок на результат услуг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_Toc181194694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shd w:val="clear" w:color="auto" w:fill="FFFFFF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18"/>
          </w:pPr>
          <w:hyperlink w:anchor="_Toc18119469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_Toc181194695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 xml:space="preserve">3.Требования к документации по </w:t>
            </w:r>
            <w:r>
              <w:rPr>
                <w:rStyle w:val="affb"/>
                <w:webHidden/>
                <w:shd w:val="clear" w:color="auto" w:fill="FFFFFF"/>
              </w:rPr>
              <w:t>ценообразованию на этапе закупки</w:t>
            </w:r>
            <w:r>
              <w:rPr>
                <w:rStyle w:val="affb"/>
                <w:webHidden/>
                <w:shd w:val="clear" w:color="auto" w:fill="FFFFFF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 w:rsidR="00BC67D2" w:rsidRDefault="001E089F">
          <w:pPr>
            <w:pStyle w:val="18"/>
          </w:pPr>
          <w:r>
            <w:t xml:space="preserve">4.Требования к документации по ценообразованию на этапе заключения (исполнения) </w:t>
          </w:r>
        </w:p>
        <w:p w:rsidR="00BC67D2" w:rsidRDefault="001E089F">
          <w:pPr>
            <w:pStyle w:val="18"/>
          </w:pPr>
          <w:r>
            <w:t>договора</w:t>
          </w:r>
          <w:r>
            <w:tab/>
            <w:t>15</w:t>
          </w:r>
        </w:p>
        <w:p w:rsidR="00BC67D2" w:rsidRDefault="001E089F">
          <w:pPr>
            <w:pStyle w:val="18"/>
          </w:pPr>
          <w:hyperlink w:anchor="_Toc18119469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_Toc181194697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b"/>
                <w:webHidden/>
                <w:shd w:val="clear" w:color="auto" w:fill="FFFFFF"/>
              </w:rPr>
              <w:t>5.Приложения</w:t>
            </w:r>
            <w:r>
              <w:rPr>
                <w:rStyle w:val="affb"/>
                <w:webHidden/>
                <w:shd w:val="clear" w:color="auto" w:fill="FFFFFF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  <w:r>
            <w:rPr>
              <w:rStyle w:val="affb"/>
              <w:shd w:val="clear" w:color="auto" w:fill="FFFFFF"/>
            </w:rPr>
            <w:fldChar w:fldCharType="end"/>
          </w:r>
        </w:p>
      </w:sdtContent>
    </w:sdt>
    <w:p w:rsidR="00BC67D2" w:rsidRDefault="00BC67D2">
      <w:pPr>
        <w:pStyle w:val="18"/>
        <w:tabs>
          <w:tab w:val="clear" w:pos="9911"/>
          <w:tab w:val="right" w:leader="dot" w:pos="9921"/>
        </w:tabs>
        <w:rPr>
          <w:shd w:val="clear" w:color="auto" w:fill="FFFFFF"/>
        </w:rPr>
      </w:pPr>
    </w:p>
    <w:p w:rsidR="00BC67D2" w:rsidRDefault="00BC67D2">
      <w:pPr>
        <w:pStyle w:val="22"/>
        <w:tabs>
          <w:tab w:val="clear" w:pos="0"/>
        </w:tabs>
        <w:rPr>
          <w:shd w:val="clear" w:color="auto" w:fill="FFFFFF"/>
        </w:rPr>
      </w:pPr>
    </w:p>
    <w:p w:rsidR="00BC67D2" w:rsidRDefault="001E089F">
      <w:pPr>
        <w:keepNext/>
        <w:keepLines/>
        <w:jc w:val="center"/>
        <w:rPr>
          <w:rFonts w:eastAsia="Calibri"/>
          <w:b/>
          <w:sz w:val="24"/>
          <w:szCs w:val="24"/>
          <w:shd w:val="clear" w:color="auto" w:fill="FFFFFF"/>
        </w:rPr>
      </w:pPr>
      <w:r>
        <w:br w:type="page"/>
      </w:r>
    </w:p>
    <w:p w:rsidR="00BC67D2" w:rsidRDefault="001E089F">
      <w:pPr>
        <w:pStyle w:val="1"/>
        <w:numPr>
          <w:ilvl w:val="0"/>
          <w:numId w:val="3"/>
        </w:numPr>
        <w:ind w:left="426" w:hanging="426"/>
        <w:rPr>
          <w:shd w:val="clear" w:color="auto" w:fill="FFFFFF"/>
        </w:rPr>
      </w:pPr>
      <w:bookmarkStart w:id="0" w:name="_Toc54646395"/>
      <w:bookmarkStart w:id="1" w:name="_Toc181194675"/>
      <w:bookmarkStart w:id="2" w:name="_Toc51339692"/>
      <w:r>
        <w:rPr>
          <w:b/>
          <w:shd w:val="clear" w:color="auto" w:fill="FFFFFF"/>
        </w:rPr>
        <w:lastRenderedPageBreak/>
        <w:t>Общие сведения</w:t>
      </w:r>
      <w:bookmarkEnd w:id="0"/>
      <w:bookmarkEnd w:id="1"/>
      <w:bookmarkEnd w:id="2"/>
    </w:p>
    <w:p w:rsidR="00BC67D2" w:rsidRDefault="001E089F">
      <w:pPr>
        <w:pStyle w:val="40"/>
        <w:numPr>
          <w:ilvl w:val="1"/>
          <w:numId w:val="3"/>
        </w:numPr>
        <w:ind w:left="0" w:firstLine="0"/>
        <w:rPr>
          <w:shd w:val="clear" w:color="auto" w:fill="FFFFFF"/>
        </w:rPr>
      </w:pPr>
      <w:bookmarkStart w:id="3" w:name="_Toc181194676"/>
      <w:bookmarkStart w:id="4" w:name="_Toc46743505"/>
      <w:bookmarkStart w:id="5" w:name="_Toc54646396"/>
      <w:r>
        <w:rPr>
          <w:b/>
          <w:shd w:val="clear" w:color="auto" w:fill="FFFFFF"/>
        </w:rPr>
        <w:t>Обозначения и сокращения</w:t>
      </w:r>
      <w:bookmarkEnd w:id="3"/>
      <w:bookmarkEnd w:id="4"/>
      <w:bookmarkEnd w:id="5"/>
    </w:p>
    <w:p w:rsidR="00BC67D2" w:rsidRDefault="00BC67D2">
      <w:pPr>
        <w:rPr>
          <w:bCs/>
          <w:iCs/>
          <w:sz w:val="26"/>
          <w:szCs w:val="26"/>
          <w:shd w:val="clear" w:color="auto" w:fill="FFFFFF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2028"/>
        <w:gridCol w:w="7755"/>
      </w:tblGrid>
      <w:tr w:rsidR="00BC67D2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  <w:lang w:val="en-US"/>
              </w:rPr>
              <w:t xml:space="preserve">Конечный </w:t>
            </w:r>
            <w:r>
              <w:rPr>
                <w:iCs/>
                <w:sz w:val="24"/>
                <w:szCs w:val="24"/>
                <w:shd w:val="clear" w:color="auto" w:fill="FFFFFF"/>
              </w:rPr>
              <w:t>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ПАО «РусГидро», Красноярский край, г. Красноярск, Филиал ПАО «РусГидро» - «Саратовская ГЭС» РФ, 413840, </w:t>
            </w:r>
            <w:r>
              <w:rPr>
                <w:iCs/>
                <w:sz w:val="24"/>
                <w:szCs w:val="24"/>
                <w:shd w:val="clear" w:color="auto" w:fill="FFFFFF"/>
              </w:rPr>
              <w:t>Саратовская обл., г. Балаково.</w:t>
            </w:r>
          </w:p>
        </w:tc>
      </w:tr>
      <w:tr w:rsidR="00BC67D2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АО «Гидроремонт-ВКК», 603140,</w:t>
            </w:r>
          </w:p>
          <w:p w:rsidR="00BC67D2" w:rsidRDefault="001E089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Нижегородская область, г.о. город Нижний Новгород, г. Нижний Новгород, пер Мотальный, д. 8, помещ. ВП 31, офис С1А.</w:t>
            </w:r>
          </w:p>
          <w:p w:rsidR="00BC67D2" w:rsidRDefault="001E089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Саратовский филиал АО «Гидроремонт-ВКК» в г. Балаково, 413840, </w:t>
            </w:r>
            <w:r>
              <w:rPr>
                <w:iCs/>
                <w:sz w:val="24"/>
                <w:szCs w:val="24"/>
                <w:shd w:val="clear" w:color="auto" w:fill="FFFFFF"/>
              </w:rPr>
              <w:t>Саратовская обл., г. Балаково.</w:t>
            </w:r>
          </w:p>
        </w:tc>
      </w:tr>
      <w:tr w:rsidR="00BC67D2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Исполнитель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Исполнитель Услуг.</w:t>
            </w:r>
            <w:r>
              <w:rPr>
                <w:iCs/>
                <w:sz w:val="24"/>
                <w:szCs w:val="24"/>
                <w:shd w:val="clear" w:color="auto" w:fill="FFFFFF"/>
                <w:lang w:val="en-US"/>
              </w:rPr>
              <w:t xml:space="preserve"> Субподрядчик.</w:t>
            </w:r>
          </w:p>
        </w:tc>
      </w:tr>
      <w:tr w:rsidR="00BC67D2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ТТ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технические требования</w:t>
            </w:r>
          </w:p>
        </w:tc>
      </w:tr>
      <w:tr w:rsidR="00BC67D2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СТО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стандарт организации</w:t>
            </w:r>
          </w:p>
        </w:tc>
      </w:tr>
      <w:tr w:rsidR="00BC67D2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ЛБ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Левый берег</w:t>
            </w:r>
          </w:p>
        </w:tc>
      </w:tr>
      <w:tr w:rsidR="00BC67D2">
        <w:trPr>
          <w:cantSplit/>
          <w:jc w:val="center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ПБ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-120"/>
                <w:tab w:val="left" w:pos="284"/>
                <w:tab w:val="left" w:pos="426"/>
                <w:tab w:val="left" w:pos="840"/>
              </w:tabs>
              <w:spacing w:before="12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Правый берег</w:t>
            </w:r>
          </w:p>
        </w:tc>
      </w:tr>
    </w:tbl>
    <w:p w:rsidR="00BC67D2" w:rsidRDefault="00BC67D2">
      <w:pPr>
        <w:keepNext/>
        <w:keepLines/>
        <w:jc w:val="both"/>
        <w:rPr>
          <w:sz w:val="24"/>
          <w:szCs w:val="24"/>
          <w:shd w:val="clear" w:color="auto" w:fill="FFFFFF"/>
        </w:rPr>
      </w:pPr>
    </w:p>
    <w:p w:rsidR="00BC67D2" w:rsidRDefault="00BC67D2">
      <w:pPr>
        <w:keepNext/>
        <w:keepLines/>
        <w:jc w:val="both"/>
        <w:rPr>
          <w:sz w:val="24"/>
          <w:szCs w:val="24"/>
          <w:shd w:val="clear" w:color="auto" w:fill="FFFFFF"/>
        </w:rPr>
      </w:pPr>
    </w:p>
    <w:p w:rsidR="00BC67D2" w:rsidRDefault="001E089F">
      <w:pPr>
        <w:keepNext/>
        <w:keepLines/>
        <w:rPr>
          <w:sz w:val="24"/>
          <w:szCs w:val="24"/>
          <w:shd w:val="clear" w:color="auto" w:fill="FFFFFF"/>
        </w:rPr>
      </w:pPr>
      <w:r>
        <w:br w:type="page"/>
      </w:r>
    </w:p>
    <w:p w:rsidR="00BC67D2" w:rsidRDefault="001E089F">
      <w:pPr>
        <w:pStyle w:val="40"/>
        <w:numPr>
          <w:ilvl w:val="1"/>
          <w:numId w:val="3"/>
        </w:numPr>
        <w:ind w:left="0" w:firstLine="0"/>
        <w:rPr>
          <w:shd w:val="clear" w:color="auto" w:fill="FFFFFF"/>
        </w:rPr>
      </w:pPr>
      <w:bookmarkStart w:id="6" w:name="_Toc181194677"/>
      <w:bookmarkStart w:id="7" w:name="_Toc46743506"/>
      <w:bookmarkStart w:id="8" w:name="_Toc54646397"/>
      <w:r>
        <w:rPr>
          <w:b/>
          <w:shd w:val="clear" w:color="auto" w:fill="FFFFFF"/>
        </w:rPr>
        <w:lastRenderedPageBreak/>
        <w:t>Наименование закупаемой продукции</w:t>
      </w:r>
      <w:bookmarkEnd w:id="6"/>
      <w:bookmarkEnd w:id="7"/>
      <w:bookmarkEnd w:id="8"/>
    </w:p>
    <w:p w:rsidR="00BC67D2" w:rsidRDefault="001E089F">
      <w:pPr>
        <w:widowControl w:val="0"/>
        <w:tabs>
          <w:tab w:val="left" w:pos="426"/>
        </w:tabs>
        <w:spacing w:before="120" w:after="120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ОКПД2 71.20.12.Оказание услуг по стилоскопированию </w:t>
      </w:r>
      <w:r>
        <w:rPr>
          <w:sz w:val="24"/>
          <w:szCs w:val="24"/>
          <w:shd w:val="clear" w:color="auto" w:fill="FFFFFF"/>
        </w:rPr>
        <w:t>крепежных элементов гидроагрегатов Саратовской ГЭС.</w:t>
      </w:r>
      <w:r>
        <w:rPr>
          <w:rFonts w:eastAsia="Calibri"/>
          <w:shd w:val="clear" w:color="auto" w:fill="FFFFFF"/>
          <w:lang w:eastAsia="x-none"/>
        </w:rPr>
        <w:br/>
      </w:r>
    </w:p>
    <w:p w:rsidR="00BC67D2" w:rsidRDefault="001E089F">
      <w:pPr>
        <w:pStyle w:val="40"/>
        <w:numPr>
          <w:ilvl w:val="1"/>
          <w:numId w:val="3"/>
        </w:numPr>
        <w:ind w:left="0" w:firstLine="0"/>
        <w:rPr>
          <w:shd w:val="clear" w:color="auto" w:fill="FFFFFF"/>
        </w:rPr>
      </w:pPr>
      <w:bookmarkStart w:id="9" w:name="_Toc46743507"/>
      <w:bookmarkStart w:id="10" w:name="_Toc181194678"/>
      <w:bookmarkStart w:id="11" w:name="_Toc54646398"/>
      <w:r>
        <w:rPr>
          <w:b/>
          <w:shd w:val="clear" w:color="auto" w:fill="FFFFFF"/>
        </w:rPr>
        <w:t xml:space="preserve">Цель </w:t>
      </w:r>
      <w:bookmarkEnd w:id="9"/>
      <w:r>
        <w:rPr>
          <w:b/>
          <w:shd w:val="clear" w:color="auto" w:fill="FFFFFF"/>
        </w:rPr>
        <w:t>оказания услуг</w:t>
      </w:r>
      <w:bookmarkEnd w:id="10"/>
      <w:r>
        <w:rPr>
          <w:b/>
          <w:shd w:val="clear" w:color="auto" w:fill="FFFFFF"/>
        </w:rPr>
        <w:t xml:space="preserve"> </w:t>
      </w:r>
      <w:bookmarkEnd w:id="11"/>
    </w:p>
    <w:p w:rsidR="00BC67D2" w:rsidRDefault="001E089F">
      <w:pPr>
        <w:widowControl w:val="0"/>
        <w:tabs>
          <w:tab w:val="left" w:pos="426"/>
        </w:tabs>
        <w:spacing w:before="120" w:after="240"/>
        <w:jc w:val="both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Целью услуги является с</w:t>
      </w:r>
      <w:r>
        <w:rPr>
          <w:color w:val="000000"/>
          <w:sz w:val="24"/>
          <w:szCs w:val="24"/>
          <w:shd w:val="clear" w:color="auto" w:fill="FFFFFF"/>
        </w:rPr>
        <w:t>тилоcкoпиpoвaниe</w:t>
      </w:r>
      <w:r>
        <w:rPr>
          <w:sz w:val="24"/>
          <w:szCs w:val="24"/>
          <w:shd w:val="clear" w:color="auto" w:fill="FFFFFF"/>
        </w:rPr>
        <w:t xml:space="preserve"> крепежных элементов 1 категории установленных на гидроагрегатах Саратовской ГЭС по месту без демонтажа, </w:t>
      </w:r>
      <w:r>
        <w:rPr>
          <w:color w:val="000000"/>
          <w:sz w:val="24"/>
          <w:szCs w:val="24"/>
          <w:shd w:val="clear" w:color="auto" w:fill="FFFFFF"/>
        </w:rPr>
        <w:t>выдача заключения о подтверждении</w:t>
      </w:r>
      <w:r>
        <w:rPr>
          <w:rFonts w:eastAsia="Calibri"/>
          <w:bCs/>
          <w:sz w:val="24"/>
          <w:szCs w:val="24"/>
          <w:shd w:val="clear" w:color="auto" w:fill="FFFFFF"/>
        </w:rPr>
        <w:t xml:space="preserve"> хими</w:t>
      </w:r>
      <w:r>
        <w:rPr>
          <w:rFonts w:eastAsia="Calibri"/>
          <w:bCs/>
          <w:sz w:val="24"/>
          <w:szCs w:val="24"/>
          <w:shd w:val="clear" w:color="auto" w:fill="FFFFFF"/>
        </w:rPr>
        <w:t xml:space="preserve">ческого состава следующих металлов: </w:t>
      </w:r>
      <w:r>
        <w:rPr>
          <w:rFonts w:eastAsia="Calibri"/>
          <w:bCs/>
          <w:color w:val="000000"/>
          <w:sz w:val="24"/>
          <w:szCs w:val="24"/>
          <w:shd w:val="clear" w:color="auto" w:fill="FFFFFF"/>
        </w:rPr>
        <w:t>30CrNiMo8 +QT; 42CrMo4 +QT; CrMo; 40</w:t>
      </w:r>
      <w:r>
        <w:rPr>
          <w:sz w:val="24"/>
          <w:szCs w:val="24"/>
          <w:shd w:val="clear" w:color="auto" w:fill="FFFFFF"/>
        </w:rPr>
        <w:t>ХН.</w:t>
      </w:r>
    </w:p>
    <w:p w:rsidR="00BC67D2" w:rsidRDefault="001E089F">
      <w:pPr>
        <w:pStyle w:val="40"/>
        <w:numPr>
          <w:ilvl w:val="1"/>
          <w:numId w:val="3"/>
        </w:numPr>
        <w:ind w:left="0" w:firstLine="0"/>
        <w:rPr>
          <w:shd w:val="clear" w:color="auto" w:fill="FFFFFF"/>
        </w:rPr>
      </w:pPr>
      <w:bookmarkStart w:id="12" w:name="_Toc181194679"/>
      <w:bookmarkStart w:id="13" w:name="_Toc46743508"/>
      <w:bookmarkStart w:id="14" w:name="_Toc54646399"/>
      <w:r>
        <w:rPr>
          <w:b/>
          <w:shd w:val="clear" w:color="auto" w:fill="FFFFFF"/>
        </w:rPr>
        <w:t>Существующее положение</w:t>
      </w:r>
      <w:bookmarkEnd w:id="12"/>
      <w:bookmarkEnd w:id="13"/>
      <w:r>
        <w:rPr>
          <w:b/>
          <w:shd w:val="clear" w:color="auto" w:fill="FFFFFF"/>
          <w:lang w:val="ru-RU"/>
        </w:rPr>
        <w:t xml:space="preserve"> </w:t>
      </w:r>
      <w:bookmarkEnd w:id="14"/>
    </w:p>
    <w:p w:rsidR="00BC67D2" w:rsidRDefault="001E089F">
      <w:pPr>
        <w:pStyle w:val="40"/>
        <w:numPr>
          <w:ilvl w:val="2"/>
          <w:numId w:val="3"/>
        </w:numPr>
        <w:ind w:left="0" w:firstLine="0"/>
        <w:rPr>
          <w:shd w:val="clear" w:color="auto" w:fill="FFFFFF"/>
        </w:rPr>
      </w:pPr>
      <w:r>
        <w:rPr>
          <w:shd w:val="clear" w:color="auto" w:fill="FFFFFF"/>
        </w:rPr>
        <w:t xml:space="preserve">  </w:t>
      </w:r>
      <w:bookmarkStart w:id="15" w:name="_Toc181194680"/>
      <w:r>
        <w:rPr>
          <w:shd w:val="clear" w:color="auto" w:fill="FFFFFF"/>
        </w:rPr>
        <w:t xml:space="preserve">Услуги оказываются на основании </w:t>
      </w:r>
      <w:r>
        <w:rPr>
          <w:color w:val="000000"/>
          <w:shd w:val="clear" w:color="auto" w:fill="FFFFFF"/>
        </w:rPr>
        <w:t>Договор</w:t>
      </w:r>
      <w:r>
        <w:rPr>
          <w:color w:val="000000"/>
          <w:shd w:val="clear" w:color="auto" w:fill="FFFFFF"/>
          <w:lang w:val="ru-RU"/>
        </w:rPr>
        <w:t>а</w:t>
      </w:r>
      <w:r>
        <w:rPr>
          <w:color w:val="000000"/>
          <w:shd w:val="clear" w:color="auto" w:fill="FFFFFF"/>
        </w:rPr>
        <w:t xml:space="preserve"> подряда № 1300-355-2023 от 02.11.2023г.</w:t>
      </w:r>
      <w:r>
        <w:rPr>
          <w:color w:val="000000"/>
          <w:shd w:val="clear" w:color="auto" w:fill="FFFFFF"/>
          <w:lang w:val="ru-RU"/>
        </w:rPr>
        <w:t xml:space="preserve"> </w:t>
      </w:r>
      <w:r>
        <w:rPr>
          <w:color w:val="000000"/>
          <w:shd w:val="clear" w:color="auto" w:fill="FFFFFF"/>
        </w:rPr>
        <w:t>Капитальный и текущий ремонт оборудования, зданий, сооружений филиала ПАО</w:t>
      </w:r>
      <w:r>
        <w:rPr>
          <w:color w:val="000000"/>
          <w:shd w:val="clear" w:color="auto" w:fill="FFFFFF"/>
        </w:rPr>
        <w:t xml:space="preserve"> "РусГидро" - "Саратовская ГЭС"</w:t>
      </w:r>
      <w:r>
        <w:rPr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заключенного между ПАО "РусГидро" и АО «Гидроремонт-ВКК»;</w:t>
      </w:r>
      <w:bookmarkEnd w:id="15"/>
    </w:p>
    <w:p w:rsidR="00BC67D2" w:rsidRDefault="001E089F">
      <w:pPr>
        <w:widowControl w:val="0"/>
        <w:tabs>
          <w:tab w:val="left" w:pos="426"/>
        </w:tabs>
        <w:jc w:val="both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1.4.2. Услуги оказываются на территории Филиала ПАО «РусГидро» - «Саратовская ГЭС», гидроагрегат ст.№№4;3;7. </w:t>
      </w:r>
    </w:p>
    <w:p w:rsidR="00BC67D2" w:rsidRDefault="001E089F">
      <w:pPr>
        <w:widowControl w:val="0"/>
        <w:tabs>
          <w:tab w:val="left" w:pos="426"/>
        </w:tabs>
        <w:jc w:val="both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1.4.3. Услуги оказываются</w:t>
      </w:r>
      <w:r>
        <w:rPr>
          <w:color w:val="000000"/>
          <w:sz w:val="24"/>
          <w:szCs w:val="24"/>
          <w:shd w:val="clear" w:color="auto" w:fill="FFFFFF"/>
        </w:rPr>
        <w:t>  в помещениях эксплуатируемого</w:t>
      </w:r>
      <w:r>
        <w:rPr>
          <w:color w:val="000000"/>
          <w:sz w:val="24"/>
          <w:szCs w:val="24"/>
          <w:shd w:val="clear" w:color="auto" w:fill="FFFFFF"/>
        </w:rPr>
        <w:t xml:space="preserve"> объекта капитального строительства без остановки рабочего процесса, при этом: в зоне производства ремонтно-строительных работ имеются действующее технологическое или лабораторное оборудование, мебель и иные загромождающие помещения предметы</w:t>
      </w:r>
    </w:p>
    <w:p w:rsidR="00BC67D2" w:rsidRDefault="001E089F">
      <w:pPr>
        <w:widowControl w:val="0"/>
        <w:tabs>
          <w:tab w:val="left" w:pos="426"/>
        </w:tabs>
        <w:jc w:val="both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.</w:t>
      </w:r>
    </w:p>
    <w:p w:rsidR="00BC67D2" w:rsidRDefault="001E089F">
      <w:pPr>
        <w:pStyle w:val="1"/>
        <w:tabs>
          <w:tab w:val="clear" w:pos="0"/>
        </w:tabs>
        <w:rPr>
          <w:shd w:val="clear" w:color="auto" w:fill="FFFFFF"/>
        </w:rPr>
      </w:pPr>
      <w:bookmarkStart w:id="16" w:name="_Toc181194681"/>
      <w:bookmarkStart w:id="17" w:name="_Toc54646400"/>
      <w:r>
        <w:rPr>
          <w:b/>
          <w:shd w:val="clear" w:color="auto" w:fill="FFFFFF"/>
        </w:rPr>
        <w:t>Таблица 1. П</w:t>
      </w:r>
      <w:r>
        <w:rPr>
          <w:b/>
          <w:shd w:val="clear" w:color="auto" w:fill="FFFFFF"/>
        </w:rPr>
        <w:t>еречень объектов заказчика</w:t>
      </w:r>
      <w:bookmarkEnd w:id="16"/>
      <w:bookmarkEnd w:id="17"/>
    </w:p>
    <w:tbl>
      <w:tblPr>
        <w:tblW w:w="9918" w:type="dxa"/>
        <w:tblInd w:w="226" w:type="dxa"/>
        <w:tblLayout w:type="fixed"/>
        <w:tblLook w:val="0000" w:firstRow="0" w:lastRow="0" w:firstColumn="0" w:lastColumn="0" w:noHBand="0" w:noVBand="0"/>
      </w:tblPr>
      <w:tblGrid>
        <w:gridCol w:w="817"/>
        <w:gridCol w:w="2699"/>
        <w:gridCol w:w="1843"/>
        <w:gridCol w:w="2858"/>
        <w:gridCol w:w="1701"/>
      </w:tblGrid>
      <w:tr w:rsidR="00BC67D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№</w:t>
            </w:r>
          </w:p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п/п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Наименование объекта</w:t>
            </w:r>
          </w:p>
          <w:p w:rsidR="00BC67D2" w:rsidRDefault="00BC67D2">
            <w:pPr>
              <w:widowControl w:val="0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Расположение объекта </w:t>
            </w:r>
            <w:r>
              <w:rPr>
                <w:sz w:val="24"/>
                <w:szCs w:val="24"/>
                <w:shd w:val="clear" w:color="auto" w:fill="FFFFFF"/>
              </w:rPr>
              <w:br/>
            </w:r>
            <w:r>
              <w:rPr>
                <w:iCs/>
                <w:sz w:val="24"/>
                <w:szCs w:val="24"/>
                <w:shd w:val="clear" w:color="auto" w:fill="FFFFFF"/>
              </w:rPr>
              <w:t>(место оказания услуг)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  <w:shd w:val="clear" w:color="auto" w:fill="FFFFFF"/>
              </w:rPr>
              <w:br/>
              <w:t>(в отношении которого оказываются услуги)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Примечания</w:t>
            </w:r>
          </w:p>
        </w:tc>
      </w:tr>
      <w:tr w:rsidR="00BC67D2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BC67D2">
        <w:trPr>
          <w:trHeight w:val="223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BC67D2">
            <w:pPr>
              <w:pStyle w:val="aff"/>
              <w:widowControl w:val="0"/>
              <w:numPr>
                <w:ilvl w:val="0"/>
                <w:numId w:val="8"/>
              </w:numPr>
              <w:jc w:val="center"/>
              <w:rPr>
                <w:shd w:val="clear" w:color="auto" w:fill="FFFFFF"/>
              </w:rPr>
            </w:pPr>
          </w:p>
        </w:tc>
        <w:tc>
          <w:tcPr>
            <w:tcW w:w="2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iCs/>
                <w:color w:val="000000"/>
                <w:sz w:val="24"/>
                <w:szCs w:val="24"/>
                <w:shd w:val="clear" w:color="auto" w:fill="FFFFFF"/>
              </w:rPr>
              <w:t>Саратовская ГЭС</w:t>
            </w:r>
          </w:p>
          <w:p w:rsidR="00BC67D2" w:rsidRDefault="00BC67D2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 Филиал ПАО «РусГидро» - «Саратовская </w:t>
            </w:r>
            <w:r>
              <w:rPr>
                <w:iCs/>
                <w:sz w:val="24"/>
                <w:szCs w:val="24"/>
                <w:shd w:val="clear" w:color="auto" w:fill="FFFFFF"/>
              </w:rPr>
              <w:t>ГЭС» РФ, 413840, Саратовская обл., г. Балаково.</w:t>
            </w:r>
          </w:p>
        </w:tc>
        <w:tc>
          <w:tcPr>
            <w:tcW w:w="2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1E089F" w:rsidP="00747B29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Турбина Каплана поворотнолопастная осевая ст. №</w:t>
            </w:r>
            <w:r w:rsidR="00747B29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(Номер ОС: 0000</w:t>
            </w:r>
            <w:r w:rsidR="00747B29">
              <w:rPr>
                <w:color w:val="000000"/>
                <w:sz w:val="24"/>
                <w:szCs w:val="24"/>
                <w:shd w:val="clear" w:color="auto" w:fill="FFFFFF"/>
              </w:rPr>
              <w:t>4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-1) ст. №</w:t>
            </w:r>
            <w:r w:rsidR="00747B29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(Номер ОС: 0000</w:t>
            </w:r>
            <w:r w:rsidR="00747B29">
              <w:rPr>
                <w:color w:val="000000"/>
                <w:sz w:val="24"/>
                <w:szCs w:val="24"/>
                <w:shd w:val="clear" w:color="auto" w:fill="FFFFFF"/>
              </w:rPr>
              <w:t>3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-1) ст. №</w:t>
            </w:r>
            <w:r w:rsidR="00747B29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(Номер ОС: 0000</w:t>
            </w:r>
            <w:r w:rsidR="00747B29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bookmarkStart w:id="18" w:name="_GoBack"/>
            <w:bookmarkEnd w:id="18"/>
            <w:r>
              <w:rPr>
                <w:color w:val="000000"/>
                <w:sz w:val="24"/>
                <w:szCs w:val="24"/>
                <w:shd w:val="clear" w:color="auto" w:fill="FFFFFF"/>
              </w:rPr>
              <w:t>-1)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Э</w:t>
            </w:r>
            <w:r>
              <w:rPr>
                <w:iCs/>
                <w:sz w:val="24"/>
                <w:szCs w:val="24"/>
                <w:shd w:val="clear" w:color="auto" w:fill="FFFFFF"/>
              </w:rPr>
              <w:t>ксплуатирующая организация: Филиал ПАО «РусГидро» - «Саратовская ГЭС»</w:t>
            </w:r>
          </w:p>
        </w:tc>
      </w:tr>
    </w:tbl>
    <w:p w:rsidR="00BC67D2" w:rsidRDefault="001E089F">
      <w:pPr>
        <w:pStyle w:val="40"/>
        <w:numPr>
          <w:ilvl w:val="1"/>
          <w:numId w:val="3"/>
        </w:numPr>
        <w:ind w:left="0" w:firstLine="0"/>
        <w:rPr>
          <w:shd w:val="clear" w:color="auto" w:fill="FFFFFF"/>
        </w:rPr>
      </w:pPr>
      <w:bookmarkStart w:id="19" w:name="_Toc181194682"/>
      <w:bookmarkStart w:id="20" w:name="_Hlk49857604"/>
      <w:bookmarkStart w:id="21" w:name="_Toc46743509"/>
      <w:bookmarkStart w:id="22" w:name="_Toc54646401"/>
      <w:r>
        <w:rPr>
          <w:b/>
          <w:shd w:val="clear" w:color="auto" w:fill="FFFFFF"/>
        </w:rPr>
        <w:t xml:space="preserve">Информация в отношении исполнения договора, </w:t>
      </w:r>
      <w:bookmarkStart w:id="23" w:name="_Hlk46492347"/>
      <w:r>
        <w:rPr>
          <w:b/>
          <w:shd w:val="clear" w:color="auto" w:fill="FFFFFF"/>
        </w:rPr>
        <w:t xml:space="preserve">которая должна быть учтена при подготовке заявки </w:t>
      </w:r>
      <w:bookmarkEnd w:id="23"/>
      <w:r>
        <w:rPr>
          <w:b/>
          <w:shd w:val="clear" w:color="auto" w:fill="FFFFFF"/>
        </w:rPr>
        <w:t xml:space="preserve">(в том числе перечень ресурсов, услуг и документов, предоставляемых </w:t>
      </w:r>
      <w:r>
        <w:rPr>
          <w:b/>
          <w:shd w:val="clear" w:color="auto" w:fill="FFFFFF"/>
          <w:lang w:val="ru-RU"/>
        </w:rPr>
        <w:t>Заказчиком</w:t>
      </w:r>
      <w:r>
        <w:rPr>
          <w:b/>
          <w:shd w:val="clear" w:color="auto" w:fill="FFFFFF"/>
        </w:rPr>
        <w:t xml:space="preserve"> на этапе исполнения договора)</w:t>
      </w:r>
      <w:bookmarkEnd w:id="19"/>
      <w:bookmarkEnd w:id="20"/>
      <w:bookmarkEnd w:id="21"/>
      <w:r>
        <w:rPr>
          <w:b/>
          <w:shd w:val="clear" w:color="auto" w:fill="FFFFFF"/>
          <w:lang w:val="ru-RU"/>
        </w:rPr>
        <w:t xml:space="preserve"> </w:t>
      </w:r>
      <w:bookmarkStart w:id="24" w:name="_Hlk48209761"/>
      <w:bookmarkEnd w:id="22"/>
      <w:bookmarkEnd w:id="24"/>
    </w:p>
    <w:p w:rsidR="00BC67D2" w:rsidRDefault="001E089F">
      <w:pPr>
        <w:pStyle w:val="31"/>
        <w:numPr>
          <w:ilvl w:val="2"/>
          <w:numId w:val="3"/>
        </w:numPr>
        <w:ind w:left="0" w:firstLine="0"/>
        <w:rPr>
          <w:shd w:val="clear" w:color="auto" w:fill="FFFFFF"/>
        </w:rPr>
      </w:pPr>
      <w:bookmarkStart w:id="25" w:name="_Toc181194683"/>
      <w:r>
        <w:rPr>
          <w:shd w:val="clear" w:color="auto" w:fill="FFFFFF"/>
        </w:rPr>
        <w:t xml:space="preserve">Согласование со службой эксплуатации Саратовской ГЭС </w:t>
      </w:r>
      <w:r>
        <w:rPr>
          <w:shd w:val="clear" w:color="auto" w:fill="FFFFFF"/>
        </w:rPr>
        <w:t>мест подключения временных коммуникаций (технические 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показателях).</w:t>
      </w:r>
      <w:bookmarkEnd w:id="25"/>
    </w:p>
    <w:p w:rsidR="00BC67D2" w:rsidRDefault="001E089F">
      <w:pPr>
        <w:pStyle w:val="40"/>
        <w:numPr>
          <w:ilvl w:val="1"/>
          <w:numId w:val="3"/>
        </w:numPr>
        <w:ind w:left="0" w:firstLine="0"/>
        <w:rPr>
          <w:shd w:val="clear" w:color="auto" w:fill="FFFFFF"/>
        </w:rPr>
      </w:pPr>
      <w:bookmarkStart w:id="26" w:name="_Toc181194684"/>
      <w:bookmarkStart w:id="27" w:name="_Toc54646402"/>
      <w:r>
        <w:rPr>
          <w:b/>
          <w:shd w:val="clear" w:color="auto" w:fill="FFFFFF"/>
        </w:rPr>
        <w:t>Иные требования и сведения общего характер</w:t>
      </w:r>
      <w:r>
        <w:rPr>
          <w:b/>
          <w:shd w:val="clear" w:color="auto" w:fill="FFFFFF"/>
        </w:rPr>
        <w:t>а</w:t>
      </w:r>
      <w:bookmarkEnd w:id="26"/>
      <w:bookmarkEnd w:id="27"/>
    </w:p>
    <w:p w:rsidR="00BC67D2" w:rsidRDefault="001E089F">
      <w:pPr>
        <w:pStyle w:val="31"/>
        <w:numPr>
          <w:ilvl w:val="2"/>
          <w:numId w:val="3"/>
        </w:numPr>
        <w:ind w:left="0" w:firstLine="0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bookmarkStart w:id="28" w:name="_Toc181194685"/>
      <w:r>
        <w:rPr>
          <w:shd w:val="clear" w:color="auto" w:fill="FFFFFF"/>
        </w:rPr>
        <w:t xml:space="preserve">Услуги оказываются в таком объеме, который позволяет начать эксплуатацию результатов </w:t>
      </w:r>
      <w:r>
        <w:rPr>
          <w:shd w:val="clear" w:color="auto" w:fill="FFFFFF"/>
          <w:lang w:val="ru-RU"/>
        </w:rPr>
        <w:t>оказанных услуг</w:t>
      </w:r>
      <w:r>
        <w:rPr>
          <w:shd w:val="clear" w:color="auto" w:fill="FFFFFF"/>
        </w:rPr>
        <w:t xml:space="preserve"> без проведения закупочных процедур Заказчиком, включающих дополнительные объёмы каких-либо материалов, оборудования и </w:t>
      </w:r>
      <w:r>
        <w:rPr>
          <w:shd w:val="clear" w:color="auto" w:fill="FFFFFF"/>
          <w:lang w:val="ru-RU"/>
        </w:rPr>
        <w:t>услуг</w:t>
      </w:r>
      <w:r>
        <w:rPr>
          <w:shd w:val="clear" w:color="auto" w:fill="FFFFFF"/>
        </w:rPr>
        <w:t xml:space="preserve">, выявленных в процессе </w:t>
      </w:r>
      <w:r>
        <w:rPr>
          <w:shd w:val="clear" w:color="auto" w:fill="FFFFFF"/>
          <w:lang w:val="ru-RU"/>
        </w:rPr>
        <w:t>оказа</w:t>
      </w:r>
      <w:r>
        <w:rPr>
          <w:shd w:val="clear" w:color="auto" w:fill="FFFFFF"/>
          <w:lang w:val="ru-RU"/>
        </w:rPr>
        <w:t>ния услуг</w:t>
      </w:r>
      <w:r>
        <w:rPr>
          <w:shd w:val="clear" w:color="auto" w:fill="FFFFFF"/>
        </w:rPr>
        <w:t xml:space="preserve"> по с</w:t>
      </w:r>
      <w:r>
        <w:rPr>
          <w:color w:val="000000"/>
          <w:shd w:val="clear" w:color="auto" w:fill="FFFFFF"/>
        </w:rPr>
        <w:t>тилоcкoпиpoвaни</w:t>
      </w:r>
      <w:r>
        <w:rPr>
          <w:color w:val="000000"/>
          <w:shd w:val="clear" w:color="auto" w:fill="FFFFFF"/>
          <w:lang w:val="ru-RU"/>
        </w:rPr>
        <w:t>ю</w:t>
      </w:r>
      <w:r>
        <w:rPr>
          <w:shd w:val="clear" w:color="auto" w:fill="FFFFFF"/>
        </w:rPr>
        <w:t xml:space="preserve"> крепежных элементов 1 категории. </w:t>
      </w:r>
      <w:r>
        <w:rPr>
          <w:shd w:val="clear" w:color="auto" w:fill="FFFFFF"/>
          <w:lang w:val="ru-RU"/>
        </w:rPr>
        <w:t>Услуги</w:t>
      </w:r>
      <w:r>
        <w:rPr>
          <w:shd w:val="clear" w:color="auto" w:fill="FFFFFF"/>
        </w:rPr>
        <w:t xml:space="preserve"> считаются </w:t>
      </w:r>
      <w:r>
        <w:rPr>
          <w:shd w:val="clear" w:color="auto" w:fill="FFFFFF"/>
        </w:rPr>
        <w:lastRenderedPageBreak/>
        <w:t>выполненными после приемки объекта из ремонта комиссией филиала ПАО «РусГидро» - «Саратовская ГЭС» с оформлением отчётной документации со стороны Исполнител</w:t>
      </w:r>
      <w:r>
        <w:rPr>
          <w:shd w:val="clear" w:color="auto" w:fill="FFFFFF"/>
          <w:lang w:val="ru-RU"/>
        </w:rPr>
        <w:t>я</w:t>
      </w:r>
      <w:r>
        <w:rPr>
          <w:shd w:val="clear" w:color="auto" w:fill="FFFFFF"/>
        </w:rPr>
        <w:t>.</w:t>
      </w:r>
      <w:bookmarkEnd w:id="28"/>
      <w:r>
        <w:rPr>
          <w:shd w:val="clear" w:color="auto" w:fill="FFFFFF"/>
        </w:rPr>
        <w:t xml:space="preserve"> </w:t>
      </w:r>
    </w:p>
    <w:p w:rsidR="00BC67D2" w:rsidRDefault="001E089F">
      <w:pPr>
        <w:pStyle w:val="1"/>
        <w:numPr>
          <w:ilvl w:val="0"/>
          <w:numId w:val="3"/>
        </w:numPr>
        <w:ind w:left="284" w:hanging="284"/>
        <w:rPr>
          <w:shd w:val="clear" w:color="auto" w:fill="FFFFFF"/>
        </w:rPr>
      </w:pPr>
      <w:bookmarkStart w:id="29" w:name="_Toc54646403"/>
      <w:bookmarkStart w:id="30" w:name="_Toc181194686"/>
      <w:bookmarkStart w:id="31" w:name="_Toc51339693"/>
      <w:r>
        <w:rPr>
          <w:b/>
          <w:shd w:val="clear" w:color="auto" w:fill="FFFFFF"/>
        </w:rPr>
        <w:t xml:space="preserve">Требования к </w:t>
      </w:r>
      <w:r>
        <w:rPr>
          <w:b/>
          <w:shd w:val="clear" w:color="auto" w:fill="FFFFFF"/>
        </w:rPr>
        <w:t>продукции</w:t>
      </w:r>
      <w:bookmarkEnd w:id="29"/>
      <w:bookmarkEnd w:id="30"/>
      <w:bookmarkEnd w:id="31"/>
    </w:p>
    <w:p w:rsidR="00BC67D2" w:rsidRDefault="001E089F">
      <w:pPr>
        <w:pStyle w:val="40"/>
        <w:numPr>
          <w:ilvl w:val="1"/>
          <w:numId w:val="3"/>
        </w:numPr>
        <w:ind w:left="0" w:firstLine="0"/>
        <w:rPr>
          <w:shd w:val="clear" w:color="auto" w:fill="FFFFFF"/>
        </w:rPr>
      </w:pPr>
      <w:bookmarkStart w:id="32" w:name="_Toc181194687"/>
      <w:bookmarkStart w:id="33" w:name="_Toc54646404"/>
      <w:r>
        <w:rPr>
          <w:b/>
          <w:shd w:val="clear" w:color="auto" w:fill="FFFFFF"/>
        </w:rPr>
        <w:t xml:space="preserve">Требования к объемам и срокам </w:t>
      </w:r>
      <w:r>
        <w:rPr>
          <w:b/>
          <w:shd w:val="clear" w:color="auto" w:fill="FFFFFF"/>
          <w:lang w:val="ru-RU"/>
        </w:rPr>
        <w:t>оказания услуг</w:t>
      </w:r>
      <w:bookmarkEnd w:id="32"/>
      <w:bookmarkEnd w:id="33"/>
    </w:p>
    <w:p w:rsidR="00BC67D2" w:rsidRDefault="001E089F">
      <w:pPr>
        <w:pStyle w:val="31"/>
        <w:numPr>
          <w:ilvl w:val="2"/>
          <w:numId w:val="3"/>
        </w:numPr>
        <w:ind w:left="0" w:firstLine="0"/>
        <w:rPr>
          <w:shd w:val="clear" w:color="auto" w:fill="FFFFFF"/>
        </w:rPr>
      </w:pPr>
      <w:bookmarkStart w:id="34" w:name="_Toc54646405"/>
      <w:bookmarkStart w:id="35" w:name="_Toc181194688"/>
      <w:r>
        <w:rPr>
          <w:shd w:val="clear" w:color="auto" w:fill="FFFFFF"/>
        </w:rPr>
        <w:t xml:space="preserve">Требования к видам и объемам </w:t>
      </w:r>
      <w:bookmarkEnd w:id="34"/>
      <w:r>
        <w:rPr>
          <w:shd w:val="clear" w:color="auto" w:fill="FFFFFF"/>
          <w:lang w:val="ru-RU"/>
        </w:rPr>
        <w:t>услуг.</w:t>
      </w:r>
      <w:bookmarkEnd w:id="35"/>
    </w:p>
    <w:p w:rsidR="00BC67D2" w:rsidRDefault="001E089F">
      <w:pPr>
        <w:numPr>
          <w:ilvl w:val="1"/>
          <w:numId w:val="9"/>
        </w:numPr>
        <w:tabs>
          <w:tab w:val="left" w:pos="851"/>
        </w:tabs>
        <w:rPr>
          <w:shd w:val="clear" w:color="auto" w:fill="FFFFFF"/>
        </w:rPr>
      </w:pPr>
      <w:r>
        <w:rPr>
          <w:sz w:val="24"/>
          <w:szCs w:val="24"/>
          <w:shd w:val="clear" w:color="auto" w:fill="FFFFFF"/>
          <w:lang w:eastAsia="x-none"/>
        </w:rPr>
        <w:t xml:space="preserve">Разработка и согласование с Заказчиком Технологической карты в соответствии с требованиями МДС 12-29.2006. </w:t>
      </w:r>
    </w:p>
    <w:p w:rsidR="00BC67D2" w:rsidRDefault="001E089F">
      <w:pPr>
        <w:numPr>
          <w:ilvl w:val="1"/>
          <w:numId w:val="9"/>
        </w:numPr>
        <w:tabs>
          <w:tab w:val="left" w:pos="851"/>
        </w:tabs>
        <w:rPr>
          <w:shd w:val="clear" w:color="auto" w:fill="FFFFFF"/>
        </w:rPr>
      </w:pPr>
      <w:r>
        <w:rPr>
          <w:sz w:val="24"/>
          <w:szCs w:val="24"/>
          <w:shd w:val="clear" w:color="auto" w:fill="FFFFFF"/>
          <w:lang w:eastAsia="x-none"/>
        </w:rPr>
        <w:t xml:space="preserve">Подготовительные </w:t>
      </w:r>
      <w:r>
        <w:rPr>
          <w:sz w:val="24"/>
          <w:szCs w:val="24"/>
          <w:shd w:val="clear" w:color="auto" w:fill="FFFFFF"/>
          <w:lang w:val="en-US" w:eastAsia="x-none"/>
        </w:rPr>
        <w:t>услуги</w:t>
      </w:r>
      <w:r>
        <w:rPr>
          <w:sz w:val="24"/>
          <w:szCs w:val="24"/>
          <w:shd w:val="clear" w:color="auto" w:fill="FFFFFF"/>
          <w:lang w:eastAsia="x-none"/>
        </w:rPr>
        <w:t>:</w:t>
      </w:r>
    </w:p>
    <w:p w:rsidR="00BC67D2" w:rsidRDefault="001E089F">
      <w:pPr>
        <w:tabs>
          <w:tab w:val="left" w:pos="851"/>
        </w:tabs>
        <w:rPr>
          <w:shd w:val="clear" w:color="auto" w:fill="FFFFFF"/>
        </w:rPr>
      </w:pPr>
      <w:r>
        <w:rPr>
          <w:sz w:val="24"/>
          <w:szCs w:val="24"/>
          <w:shd w:val="clear" w:color="auto" w:fill="FFFFFF"/>
          <w:lang w:eastAsia="x-none"/>
        </w:rPr>
        <w:t>- осмотр оборудования перед нача</w:t>
      </w:r>
      <w:r>
        <w:rPr>
          <w:sz w:val="24"/>
          <w:szCs w:val="24"/>
          <w:shd w:val="clear" w:color="auto" w:fill="FFFFFF"/>
          <w:lang w:eastAsia="x-none"/>
        </w:rPr>
        <w:t>лом оказания услуг, уточнение с Заказчиком перечня услуг;</w:t>
      </w:r>
    </w:p>
    <w:p w:rsidR="00BC67D2" w:rsidRDefault="001E089F">
      <w:pPr>
        <w:numPr>
          <w:ilvl w:val="1"/>
          <w:numId w:val="9"/>
        </w:numPr>
        <w:tabs>
          <w:tab w:val="left" w:pos="851"/>
        </w:tabs>
        <w:rPr>
          <w:shd w:val="clear" w:color="auto" w:fill="FFFFFF"/>
        </w:rPr>
      </w:pPr>
      <w:r>
        <w:rPr>
          <w:sz w:val="24"/>
          <w:szCs w:val="24"/>
          <w:shd w:val="clear" w:color="auto" w:fill="FFFFFF"/>
          <w:lang w:eastAsia="x-none"/>
        </w:rPr>
        <w:t>Поэтапная сдача оказанных услуг представителю Заказчика, в соответствии с перечнем услуг;</w:t>
      </w:r>
    </w:p>
    <w:p w:rsidR="00BC67D2" w:rsidRDefault="001E089F">
      <w:pPr>
        <w:numPr>
          <w:ilvl w:val="1"/>
          <w:numId w:val="9"/>
        </w:numPr>
        <w:tabs>
          <w:tab w:val="left" w:pos="851"/>
        </w:tabs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Оказание услуг по стилоскопированию крепежных элементов 1 категории при капитальном ремонте гидроагрегатов </w:t>
      </w:r>
      <w:r>
        <w:rPr>
          <w:sz w:val="24"/>
          <w:szCs w:val="24"/>
          <w:shd w:val="clear" w:color="auto" w:fill="FFFFFF"/>
        </w:rPr>
        <w:t>Саратовской ГЭС</w:t>
      </w:r>
      <w:r>
        <w:rPr>
          <w:sz w:val="24"/>
          <w:szCs w:val="24"/>
          <w:shd w:val="clear" w:color="auto" w:fill="FFFFFF"/>
          <w:lang w:eastAsia="x-none"/>
        </w:rPr>
        <w:t xml:space="preserve"> согласно перечня услуг; (Приложение №1 к Техническим требованиям);</w:t>
      </w:r>
    </w:p>
    <w:p w:rsidR="00BC67D2" w:rsidRDefault="001E089F">
      <w:pPr>
        <w:numPr>
          <w:ilvl w:val="1"/>
          <w:numId w:val="9"/>
        </w:numPr>
        <w:tabs>
          <w:tab w:val="left" w:pos="851"/>
        </w:tabs>
        <w:rPr>
          <w:shd w:val="clear" w:color="auto" w:fill="FFFFFF"/>
        </w:rPr>
      </w:pPr>
      <w:r>
        <w:rPr>
          <w:sz w:val="24"/>
          <w:szCs w:val="24"/>
          <w:shd w:val="clear" w:color="auto" w:fill="FFFFFF"/>
          <w:lang w:eastAsia="x-none"/>
        </w:rPr>
        <w:t>Предъявление выполненных услуг комиссии Заказчика, оформление отчетной документации.</w:t>
      </w:r>
    </w:p>
    <w:p w:rsidR="00BC67D2" w:rsidRDefault="001E089F">
      <w:pPr>
        <w:pStyle w:val="affff0"/>
        <w:jc w:val="left"/>
        <w:outlineLvl w:val="0"/>
        <w:rPr>
          <w:shd w:val="clear" w:color="auto" w:fill="FFFFFF"/>
        </w:rPr>
      </w:pPr>
      <w:bookmarkStart w:id="36" w:name="_Toc181194689"/>
      <w:r>
        <w:rPr>
          <w:shd w:val="clear" w:color="auto" w:fill="FFFFFF"/>
        </w:rPr>
        <w:t>Таблица</w:t>
      </w:r>
      <w:r>
        <w:rPr>
          <w:shd w:val="clear" w:color="auto" w:fill="FFFFFF"/>
          <w:lang w:val="ru-RU"/>
        </w:rPr>
        <w:t> 2</w:t>
      </w:r>
      <w:r>
        <w:rPr>
          <w:shd w:val="clear" w:color="auto" w:fill="FFFFFF"/>
        </w:rPr>
        <w:t xml:space="preserve">. </w:t>
      </w:r>
      <w:r>
        <w:rPr>
          <w:shd w:val="clear" w:color="auto" w:fill="FFFFFF"/>
          <w:lang w:val="ru-RU"/>
        </w:rPr>
        <w:t xml:space="preserve">Перечень и объем выполняемых </w:t>
      </w:r>
      <w:bookmarkEnd w:id="36"/>
      <w:r>
        <w:rPr>
          <w:shd w:val="clear" w:color="auto" w:fill="FFFFFF"/>
          <w:lang w:val="ru-RU"/>
        </w:rPr>
        <w:t>услуг</w:t>
      </w:r>
    </w:p>
    <w:tbl>
      <w:tblPr>
        <w:tblW w:w="9698" w:type="dxa"/>
        <w:tblInd w:w="334" w:type="dxa"/>
        <w:tblLayout w:type="fixed"/>
        <w:tblLook w:val="0000" w:firstRow="0" w:lastRow="0" w:firstColumn="0" w:lastColumn="0" w:noHBand="0" w:noVBand="0"/>
      </w:tblPr>
      <w:tblGrid>
        <w:gridCol w:w="738"/>
        <w:gridCol w:w="5846"/>
        <w:gridCol w:w="1702"/>
        <w:gridCol w:w="1412"/>
      </w:tblGrid>
      <w:tr w:rsidR="00BC67D2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67D2" w:rsidRDefault="001E089F">
            <w:pPr>
              <w:keepNext/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№</w:t>
            </w:r>
          </w:p>
          <w:p w:rsidR="00BC67D2" w:rsidRDefault="001E089F">
            <w:pPr>
              <w:keepNext/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п/п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67D2" w:rsidRDefault="001E089F">
            <w:pPr>
              <w:keepNext/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Наименование услуг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67D2" w:rsidRDefault="001E089F">
            <w:pPr>
              <w:keepNext/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Единица измерения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67D2" w:rsidRDefault="001E089F">
            <w:pPr>
              <w:keepNext/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Количество</w:t>
            </w:r>
          </w:p>
        </w:tc>
      </w:tr>
      <w:tr w:rsidR="00BC67D2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BC67D2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BC67D2">
            <w:pPr>
              <w:pStyle w:val="aff"/>
              <w:widowControl w:val="0"/>
              <w:numPr>
                <w:ilvl w:val="0"/>
                <w:numId w:val="10"/>
              </w:numPr>
              <w:rPr>
                <w:iCs/>
                <w:shd w:val="clear" w:color="auto" w:fill="FFFFFF"/>
              </w:rPr>
            </w:pP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1E089F">
            <w:pPr>
              <w:pStyle w:val="aff"/>
              <w:widowControl w:val="0"/>
              <w:numPr>
                <w:ilvl w:val="0"/>
                <w:numId w:val="11"/>
              </w:numPr>
              <w:ind w:left="319" w:hanging="283"/>
              <w:rPr>
                <w:shd w:val="clear" w:color="auto" w:fill="FFFFFF"/>
              </w:rPr>
            </w:pPr>
            <w:r>
              <w:rPr>
                <w:rFonts w:eastAsia="Times New Roman"/>
                <w:shd w:val="clear" w:color="auto" w:fill="FFFFFF"/>
              </w:rPr>
              <w:t>Оказание услуг по стилоскопированию крепежных элементов гидроагрегатов Саратовской ГЭС.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В соответствии с перечнем услуг (Приложение №1 к настоящим Техническим требованиям)</w:t>
            </w:r>
          </w:p>
        </w:tc>
      </w:tr>
    </w:tbl>
    <w:p w:rsidR="00BC67D2" w:rsidRDefault="001E089F">
      <w:pPr>
        <w:pStyle w:val="31"/>
        <w:numPr>
          <w:ilvl w:val="2"/>
          <w:numId w:val="3"/>
        </w:numPr>
        <w:ind w:left="0" w:firstLine="0"/>
        <w:rPr>
          <w:shd w:val="clear" w:color="auto" w:fill="FFFFFF"/>
        </w:rPr>
      </w:pPr>
      <w:bookmarkStart w:id="37" w:name="_Toc51339696"/>
      <w:bookmarkStart w:id="38" w:name="_Toc54646407"/>
      <w:bookmarkStart w:id="39" w:name="_Toc181194690"/>
      <w:r>
        <w:rPr>
          <w:shd w:val="clear" w:color="auto" w:fill="FFFFFF"/>
        </w:rPr>
        <w:t xml:space="preserve">Требования </w:t>
      </w:r>
      <w:bookmarkEnd w:id="37"/>
      <w:r>
        <w:rPr>
          <w:shd w:val="clear" w:color="auto" w:fill="FFFFFF"/>
        </w:rPr>
        <w:t>к срокам оказания услуг</w:t>
      </w:r>
      <w:bookmarkEnd w:id="38"/>
      <w:r>
        <w:rPr>
          <w:shd w:val="clear" w:color="auto" w:fill="FFFFFF"/>
          <w:lang w:val="ru-RU"/>
        </w:rPr>
        <w:t>.</w:t>
      </w:r>
      <w:bookmarkEnd w:id="39"/>
    </w:p>
    <w:p w:rsidR="00BC67D2" w:rsidRDefault="001E089F">
      <w:pPr>
        <w:numPr>
          <w:ilvl w:val="1"/>
          <w:numId w:val="20"/>
        </w:numPr>
        <w:tabs>
          <w:tab w:val="left" w:pos="993"/>
        </w:tabs>
        <w:rPr>
          <w:shd w:val="clear" w:color="auto" w:fill="FFFFFF"/>
        </w:rPr>
      </w:pPr>
      <w:bookmarkStart w:id="40" w:name="_Toc50125127"/>
      <w:bookmarkStart w:id="41" w:name="_Toc51339697"/>
      <w:bookmarkStart w:id="42" w:name="_Toc54646408"/>
      <w:r>
        <w:rPr>
          <w:sz w:val="24"/>
          <w:szCs w:val="24"/>
          <w:shd w:val="clear" w:color="auto" w:fill="FFFFFF"/>
          <w:lang w:eastAsia="x-none"/>
        </w:rPr>
        <w:t xml:space="preserve">Сроки оказания услуг по </w:t>
      </w:r>
      <w:r>
        <w:rPr>
          <w:sz w:val="24"/>
          <w:szCs w:val="24"/>
          <w:shd w:val="clear" w:color="auto" w:fill="FFFFFF"/>
          <w:lang w:eastAsia="x-none"/>
        </w:rPr>
        <w:t>стилоскопированию представлены в перечне услуг №1 (Приложение №1 к Техническим требованиям) и Таблице 3. «Требования по срокам оказания услуг» настоящих ТТ.</w:t>
      </w:r>
    </w:p>
    <w:p w:rsidR="00BC67D2" w:rsidRDefault="001E089F">
      <w:pPr>
        <w:numPr>
          <w:ilvl w:val="1"/>
          <w:numId w:val="20"/>
        </w:numPr>
        <w:tabs>
          <w:tab w:val="left" w:pos="567"/>
          <w:tab w:val="left" w:pos="851"/>
        </w:tabs>
        <w:rPr>
          <w:shd w:val="clear" w:color="auto" w:fill="FFFFFF"/>
        </w:rPr>
      </w:pPr>
      <w:r>
        <w:rPr>
          <w:sz w:val="24"/>
          <w:szCs w:val="24"/>
          <w:shd w:val="clear" w:color="auto" w:fill="FFFFFF"/>
          <w:lang w:eastAsia="x-none"/>
        </w:rPr>
        <w:t xml:space="preserve"> Сроки оказания услуг по стилоскопированию могут быть изменены в связи с режимом работы Саратовской</w:t>
      </w:r>
      <w:r>
        <w:rPr>
          <w:sz w:val="24"/>
          <w:szCs w:val="24"/>
          <w:shd w:val="clear" w:color="auto" w:fill="FFFFFF"/>
          <w:lang w:eastAsia="x-none"/>
        </w:rPr>
        <w:t xml:space="preserve"> ГЭС и фактическим состоянием оборудования в соответствии с подаваемыми ежегодными и месячными плановыми графиками ремонтов основного оборудования, и согласованными диспетчерскими заявками.</w:t>
      </w:r>
    </w:p>
    <w:p w:rsidR="00BC67D2" w:rsidRDefault="001E089F">
      <w:pPr>
        <w:pStyle w:val="1"/>
        <w:tabs>
          <w:tab w:val="clear" w:pos="0"/>
        </w:tabs>
        <w:rPr>
          <w:shd w:val="clear" w:color="auto" w:fill="FFFFFF"/>
        </w:rPr>
      </w:pPr>
      <w:bookmarkStart w:id="43" w:name="_Toc181194691"/>
      <w:r>
        <w:rPr>
          <w:b/>
          <w:shd w:val="clear" w:color="auto" w:fill="FFFFFF"/>
        </w:rPr>
        <w:t xml:space="preserve">Таблица </w:t>
      </w:r>
      <w:r>
        <w:rPr>
          <w:b/>
          <w:shd w:val="clear" w:color="auto" w:fill="FFFFFF"/>
          <w:lang w:val="ru-RU"/>
        </w:rPr>
        <w:t>3</w:t>
      </w:r>
      <w:r>
        <w:rPr>
          <w:b/>
          <w:shd w:val="clear" w:color="auto" w:fill="FFFFFF"/>
        </w:rPr>
        <w:t xml:space="preserve">. </w:t>
      </w:r>
      <w:bookmarkStart w:id="44" w:name="_Hlk50465284"/>
      <w:r>
        <w:rPr>
          <w:b/>
          <w:shd w:val="clear" w:color="auto" w:fill="FFFFFF"/>
        </w:rPr>
        <w:t xml:space="preserve">Требования по срокам </w:t>
      </w:r>
      <w:bookmarkEnd w:id="40"/>
      <w:bookmarkEnd w:id="41"/>
      <w:bookmarkEnd w:id="44"/>
      <w:r>
        <w:rPr>
          <w:b/>
          <w:shd w:val="clear" w:color="auto" w:fill="FFFFFF"/>
          <w:lang w:val="ru-RU"/>
        </w:rPr>
        <w:t>оказания услуг</w:t>
      </w:r>
      <w:bookmarkEnd w:id="42"/>
      <w:bookmarkEnd w:id="43"/>
    </w:p>
    <w:tbl>
      <w:tblPr>
        <w:tblW w:w="9776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737"/>
        <w:gridCol w:w="3228"/>
        <w:gridCol w:w="2696"/>
        <w:gridCol w:w="3115"/>
      </w:tblGrid>
      <w:tr w:rsidR="00BC67D2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Наименование </w:t>
            </w:r>
            <w:r>
              <w:rPr>
                <w:sz w:val="24"/>
                <w:szCs w:val="24"/>
                <w:shd w:val="clear" w:color="auto" w:fill="FFFFFF"/>
              </w:rPr>
              <w:t>услуг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Требования к началу срока оказания услуг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Требования к окончанию срока оказания услуг</w:t>
            </w:r>
          </w:p>
        </w:tc>
      </w:tr>
      <w:tr w:rsidR="00BC67D2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pStyle w:val="affff1"/>
              <w:keepNext w:val="0"/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pStyle w:val="affff1"/>
              <w:keepNext w:val="0"/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BC67D2"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BC67D2">
            <w:pPr>
              <w:pStyle w:val="aff"/>
              <w:widowControl w:val="0"/>
              <w:numPr>
                <w:ilvl w:val="0"/>
                <w:numId w:val="7"/>
              </w:numPr>
              <w:rPr>
                <w:shd w:val="clear" w:color="auto" w:fill="FFFFFF"/>
              </w:rPr>
            </w:pP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Оказание услуг по стилоскопированию крепежных элементов гидроагрегата ст.№4 Саратовской ГЭС.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с 17.06.2027*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по 24.07.2027*</w:t>
            </w:r>
          </w:p>
        </w:tc>
      </w:tr>
      <w:tr w:rsidR="00BC67D2"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BC67D2">
            <w:pPr>
              <w:pStyle w:val="aff"/>
              <w:widowControl w:val="0"/>
              <w:numPr>
                <w:ilvl w:val="0"/>
                <w:numId w:val="7"/>
              </w:numPr>
              <w:rPr>
                <w:shd w:val="clear" w:color="auto" w:fill="FFFFFF"/>
              </w:rPr>
            </w:pPr>
          </w:p>
        </w:tc>
        <w:tc>
          <w:tcPr>
            <w:tcW w:w="3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rPr>
                <w:shd w:val="clear" w:color="auto" w:fill="FFFFFF"/>
              </w:rPr>
            </w:pPr>
            <w:r>
              <w:rPr>
                <w:sz w:val="24"/>
                <w:szCs w:val="24"/>
              </w:rPr>
              <w:t xml:space="preserve">Оказание услуг по </w:t>
            </w:r>
            <w:r>
              <w:rPr>
                <w:sz w:val="24"/>
                <w:szCs w:val="24"/>
              </w:rPr>
              <w:t>стилоскопированию крепежных элементов гидроагрегата ст.№3 Саратовской ГЭС.</w:t>
            </w:r>
          </w:p>
        </w:tc>
        <w:tc>
          <w:tcPr>
            <w:tcW w:w="2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30.08.2027*</w:t>
            </w:r>
          </w:p>
          <w:p w:rsidR="00BC67D2" w:rsidRDefault="00BC67D2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06.08.2027*</w:t>
            </w:r>
          </w:p>
          <w:p w:rsidR="00BC67D2" w:rsidRDefault="00BC67D2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BC67D2">
        <w:tc>
          <w:tcPr>
            <w:tcW w:w="7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BC67D2">
            <w:pPr>
              <w:pStyle w:val="aff"/>
              <w:widowControl w:val="0"/>
              <w:numPr>
                <w:ilvl w:val="0"/>
                <w:numId w:val="7"/>
              </w:numPr>
              <w:rPr>
                <w:shd w:val="clear" w:color="auto" w:fill="FFFFFF"/>
              </w:rPr>
            </w:pPr>
          </w:p>
        </w:tc>
        <w:tc>
          <w:tcPr>
            <w:tcW w:w="3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tabs>
                <w:tab w:val="left" w:pos="426"/>
              </w:tabs>
              <w:spacing w:before="120" w:after="120"/>
              <w:rPr>
                <w:shd w:val="clear" w:color="auto" w:fill="FFFFFF"/>
              </w:rPr>
            </w:pPr>
            <w:r>
              <w:rPr>
                <w:sz w:val="24"/>
                <w:szCs w:val="24"/>
              </w:rPr>
              <w:t>Оказание услуг по стилоскопированию крепежных элементов гидроагрегата ст.№7 Саратовской ГЭС.</w:t>
            </w:r>
          </w:p>
        </w:tc>
        <w:tc>
          <w:tcPr>
            <w:tcW w:w="26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07.10.2027*</w:t>
            </w:r>
          </w:p>
          <w:p w:rsidR="00BC67D2" w:rsidRDefault="00BC67D2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1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7D2" w:rsidRDefault="001E089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13.11.2027*</w:t>
            </w:r>
          </w:p>
          <w:p w:rsidR="00BC67D2" w:rsidRDefault="00BC67D2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BC67D2">
        <w:tc>
          <w:tcPr>
            <w:tcW w:w="9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*срок установлен в </w:t>
            </w:r>
            <w:r>
              <w:rPr>
                <w:sz w:val="24"/>
                <w:szCs w:val="24"/>
                <w:shd w:val="clear" w:color="auto" w:fill="FFFFFF"/>
              </w:rPr>
              <w:t>соответствии с условиями договора, указанного в п. 1.4.1. Технических требований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.</w:t>
            </w:r>
          </w:p>
        </w:tc>
      </w:tr>
    </w:tbl>
    <w:p w:rsidR="00BC67D2" w:rsidRDefault="00BC67D2">
      <w:pPr>
        <w:sectPr w:rsidR="00BC67D2">
          <w:headerReference w:type="even" r:id="rId9"/>
          <w:headerReference w:type="default" r:id="rId10"/>
          <w:headerReference w:type="first" r:id="rId11"/>
          <w:pgSz w:w="11906" w:h="16838"/>
          <w:pgMar w:top="1134" w:right="851" w:bottom="992" w:left="1134" w:header="680" w:footer="0" w:gutter="0"/>
          <w:cols w:space="720"/>
          <w:formProt w:val="0"/>
          <w:docGrid w:linePitch="360"/>
        </w:sectPr>
      </w:pPr>
    </w:p>
    <w:p w:rsidR="00BC67D2" w:rsidRDefault="001E089F">
      <w:pPr>
        <w:pStyle w:val="40"/>
        <w:numPr>
          <w:ilvl w:val="1"/>
          <w:numId w:val="3"/>
        </w:numPr>
        <w:ind w:left="0" w:firstLine="0"/>
        <w:rPr>
          <w:shd w:val="clear" w:color="auto" w:fill="FFFFFF"/>
        </w:rPr>
      </w:pPr>
      <w:bookmarkStart w:id="45" w:name="_Toc181194692"/>
      <w:bookmarkStart w:id="46" w:name="_Toc51339698"/>
      <w:bookmarkStart w:id="47" w:name="_Toc54646410"/>
      <w:r>
        <w:rPr>
          <w:b/>
          <w:shd w:val="clear" w:color="auto" w:fill="FFFFFF"/>
        </w:rPr>
        <w:lastRenderedPageBreak/>
        <w:t xml:space="preserve">Требования к </w:t>
      </w:r>
      <w:r>
        <w:rPr>
          <w:b/>
          <w:shd w:val="clear" w:color="auto" w:fill="FFFFFF"/>
          <w:lang w:val="ru-RU"/>
        </w:rPr>
        <w:t xml:space="preserve">качеству </w:t>
      </w:r>
      <w:r>
        <w:rPr>
          <w:b/>
          <w:shd w:val="clear" w:color="auto" w:fill="FFFFFF"/>
          <w:lang w:val="en-US"/>
        </w:rPr>
        <w:t>услуг</w:t>
      </w:r>
      <w:bookmarkEnd w:id="45"/>
    </w:p>
    <w:p w:rsidR="00BC67D2" w:rsidRDefault="001E089F">
      <w:pPr>
        <w:pStyle w:val="1"/>
        <w:tabs>
          <w:tab w:val="clear" w:pos="0"/>
        </w:tabs>
        <w:rPr>
          <w:shd w:val="clear" w:color="auto" w:fill="FFFFFF"/>
        </w:rPr>
      </w:pPr>
      <w:bookmarkStart w:id="48" w:name="_Toc181194693"/>
      <w:r>
        <w:rPr>
          <w:b/>
          <w:shd w:val="clear" w:color="auto" w:fill="FFFFFF"/>
        </w:rPr>
        <w:t>Таблица </w:t>
      </w:r>
      <w:r>
        <w:rPr>
          <w:b/>
          <w:shd w:val="clear" w:color="auto" w:fill="FFFFFF"/>
          <w:lang w:val="ru-RU"/>
        </w:rPr>
        <w:t>4</w:t>
      </w:r>
      <w:r>
        <w:rPr>
          <w:b/>
          <w:shd w:val="clear" w:color="auto" w:fill="FFFFFF"/>
        </w:rPr>
        <w:t xml:space="preserve">. Требования к </w:t>
      </w:r>
      <w:bookmarkEnd w:id="46"/>
      <w:r>
        <w:rPr>
          <w:b/>
          <w:shd w:val="clear" w:color="auto" w:fill="FFFFFF"/>
          <w:lang w:val="ru-RU"/>
        </w:rPr>
        <w:t xml:space="preserve">качеству </w:t>
      </w:r>
      <w:bookmarkEnd w:id="47"/>
      <w:r>
        <w:rPr>
          <w:b/>
          <w:shd w:val="clear" w:color="auto" w:fill="FFFFFF"/>
          <w:lang w:val="ru-RU"/>
        </w:rPr>
        <w:t>услуг</w:t>
      </w:r>
      <w:bookmarkEnd w:id="48"/>
      <w:r>
        <w:rPr>
          <w:b/>
          <w:shd w:val="clear" w:color="auto" w:fill="FFFFFF"/>
        </w:rPr>
        <w:t xml:space="preserve"> </w:t>
      </w:r>
    </w:p>
    <w:p w:rsidR="00BC67D2" w:rsidRDefault="001E089F">
      <w:pPr>
        <w:snapToGrid w:val="0"/>
        <w:spacing w:after="120"/>
        <w:rPr>
          <w:shd w:val="clear" w:color="auto" w:fill="FFFFFF"/>
        </w:rPr>
      </w:pPr>
      <w:r>
        <w:rPr>
          <w:b/>
          <w:bCs/>
          <w:sz w:val="24"/>
          <w:szCs w:val="24"/>
          <w:shd w:val="clear" w:color="auto" w:fill="FFFFFF"/>
        </w:rPr>
        <w:t xml:space="preserve">Наименование услуг/этапа оказания услуг (позиция № 1Таблицы 2): </w:t>
      </w:r>
      <w:r>
        <w:rPr>
          <w:sz w:val="24"/>
          <w:szCs w:val="24"/>
          <w:shd w:val="clear" w:color="auto" w:fill="FFFFFF"/>
        </w:rPr>
        <w:t xml:space="preserve">Оказание услуг по стилоскопированию крепежных элементов 1 категории при капитальном ремонте гидроагрегатов Саратовской ГЭС. </w:t>
      </w:r>
      <w:r>
        <w:rPr>
          <w:iCs/>
          <w:sz w:val="24"/>
          <w:szCs w:val="24"/>
          <w:shd w:val="clear" w:color="auto" w:fill="FFFFFF"/>
        </w:rPr>
        <w:t>В соответствии с перечнем услуг (Приложение №1 к настоящим Техническ</w:t>
      </w:r>
      <w:r>
        <w:rPr>
          <w:iCs/>
          <w:sz w:val="24"/>
          <w:szCs w:val="24"/>
          <w:shd w:val="clear" w:color="auto" w:fill="FFFFFF"/>
        </w:rPr>
        <w:t>им требованиям)</w:t>
      </w:r>
    </w:p>
    <w:p w:rsidR="00BC67D2" w:rsidRDefault="00BC67D2">
      <w:pPr>
        <w:snapToGrid w:val="0"/>
        <w:spacing w:after="120"/>
        <w:rPr>
          <w:iCs/>
          <w:sz w:val="24"/>
          <w:szCs w:val="24"/>
          <w:shd w:val="clear" w:color="auto" w:fill="FFFFFF"/>
        </w:rPr>
      </w:pPr>
    </w:p>
    <w:tbl>
      <w:tblPr>
        <w:tblStyle w:val="affff5"/>
        <w:tblW w:w="15026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20"/>
        <w:gridCol w:w="2347"/>
        <w:gridCol w:w="11859"/>
      </w:tblGrid>
      <w:tr w:rsidR="00BC67D2">
        <w:tc>
          <w:tcPr>
            <w:tcW w:w="820" w:type="dxa"/>
            <w:vAlign w:val="center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2347" w:type="dxa"/>
            <w:vAlign w:val="center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Наименование параметра</w:t>
            </w:r>
          </w:p>
        </w:tc>
        <w:tc>
          <w:tcPr>
            <w:tcW w:w="11859" w:type="dxa"/>
            <w:vAlign w:val="center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Требование Заказчика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1E089F">
            <w:pPr>
              <w:widowControl w:val="0"/>
              <w:spacing w:before="60" w:after="6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2347" w:type="dxa"/>
            <w:vAlign w:val="center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11859" w:type="dxa"/>
            <w:vAlign w:val="center"/>
          </w:tcPr>
          <w:p w:rsidR="00BC67D2" w:rsidRDefault="001E089F">
            <w:pPr>
              <w:widowControl w:val="0"/>
              <w:jc w:val="center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3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 xml:space="preserve">Требования к </w:t>
            </w:r>
            <w:r>
              <w:rPr>
                <w:b/>
                <w:sz w:val="24"/>
                <w:szCs w:val="24"/>
                <w:shd w:val="clear" w:color="auto" w:fill="FFFFFF"/>
                <w:lang w:val="en-US"/>
              </w:rPr>
              <w:t>оказанию услуг</w:t>
            </w:r>
          </w:p>
        </w:tc>
      </w:tr>
      <w:tr w:rsidR="00BC67D2">
        <w:trPr>
          <w:trHeight w:val="1605"/>
        </w:trPr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bCs/>
                <w:shd w:val="clear" w:color="auto" w:fill="FFFFFF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spacing w:before="60" w:after="60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Общие требования к оказанию услуг</w:t>
            </w:r>
          </w:p>
          <w:p w:rsidR="00BC67D2" w:rsidRDefault="001E089F">
            <w:pPr>
              <w:widowControl w:val="0"/>
              <w:ind w:left="13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- Услуги по стилоскопированию крепежных элементов 1 категории при капитальном ремонте гидроагрегатов Саратовской ГЭС оказываются в соответствии с 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>перечнем услуг №1 (Приложение №1 к Техническим требованиям) и Таблице 3. «Требования по срокам оказания услуг»</w:t>
            </w:r>
            <w:r>
              <w:rPr>
                <w:sz w:val="24"/>
                <w:szCs w:val="24"/>
                <w:shd w:val="clear" w:color="auto" w:fill="FFFFFF"/>
                <w:lang w:eastAsia="x-none"/>
              </w:rPr>
              <w:t xml:space="preserve"> настоящих ТТ</w:t>
            </w:r>
          </w:p>
          <w:p w:rsidR="00BC67D2" w:rsidRDefault="001E089F">
            <w:pPr>
              <w:widowControl w:val="0"/>
              <w:spacing w:before="60" w:after="60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- Перечень объемов услуг №1 может быть скорректирован в соответствии с графиком ремонтов оборудования.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  <w:shd w:val="clear" w:color="auto" w:fill="auto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Соблюдение при оказании услуг норм и правил нормативно-технических документов</w:t>
            </w:r>
          </w:p>
          <w:p w:rsidR="00BC67D2" w:rsidRDefault="00BC67D2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59" w:type="dxa"/>
            <w:shd w:val="clear" w:color="auto" w:fill="auto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При оказании услуг Исполнитель должен руководствоваться сл</w:t>
            </w:r>
            <w:r>
              <w:rPr>
                <w:iCs/>
                <w:sz w:val="24"/>
                <w:szCs w:val="24"/>
                <w:shd w:val="clear" w:color="auto" w:fill="FFFFFF"/>
              </w:rPr>
              <w:t>едующими национальными, отраслевыми и корпоративными нормативно-техническими документами (НТД):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  <w:rPr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iCs/>
                <w:color w:val="444444"/>
                <w:sz w:val="24"/>
                <w:szCs w:val="24"/>
                <w:shd w:val="clear" w:color="auto" w:fill="FFFFFF"/>
              </w:rPr>
              <w:t>РД 26.260.15-2001</w:t>
            </w:r>
            <w:r>
              <w:rPr>
                <w:iCs/>
                <w:sz w:val="24"/>
                <w:szCs w:val="24"/>
                <w:shd w:val="clear" w:color="auto" w:fill="FFFFFF"/>
              </w:rPr>
              <w:t>. С</w:t>
            </w:r>
            <w:r>
              <w:rPr>
                <w:iCs/>
                <w:color w:val="444444"/>
                <w:sz w:val="24"/>
                <w:szCs w:val="24"/>
                <w:shd w:val="clear" w:color="auto" w:fill="FFFFFF"/>
              </w:rPr>
              <w:t>тилоскопирование основных и сварочных материалов и готовой продукции.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РД 34.10.122-94 Унифицированная методика стилоскопирования деталей и </w:t>
            </w:r>
            <w:r>
              <w:rPr>
                <w:iCs/>
                <w:sz w:val="24"/>
                <w:szCs w:val="24"/>
                <w:shd w:val="clear" w:color="auto" w:fill="FFFFFF"/>
              </w:rPr>
              <w:t>сварных швов энергетических установок.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СТО РусГидро 02.03.107-2013«Гидроэлектростанции. Неразрушающий контроль крепёжных элементов ответственных узлов гидроагрегатов.»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</w:pPr>
            <w:hyperlink r:id="rId12" w:tgtFrame="РД 153-34.0-03.301-00 (ВППБ 01-02-95*) Правила пожарной безопасности для энергетических предприятий">
              <w:r>
                <w:rPr>
                  <w:iCs/>
                  <w:sz w:val="24"/>
                  <w:szCs w:val="24"/>
                  <w:shd w:val="clear" w:color="auto" w:fill="FFFFFF"/>
                </w:rPr>
                <w:t>РД 153-34.0-03.301-00</w:t>
              </w:r>
            </w:hyperlink>
            <w:r>
              <w:rPr>
                <w:iCs/>
                <w:sz w:val="24"/>
                <w:szCs w:val="24"/>
                <w:shd w:val="clear" w:color="auto" w:fill="FFFFFF"/>
              </w:rPr>
              <w:t xml:space="preserve"> (</w:t>
            </w:r>
            <w:hyperlink r:id="rId13" w:tgtFrame="РД 153-34.0-03.301-00 (ВППБ 01-02-95*) Правила пожарной безопасности для энергетических предприятий">
              <w:r>
                <w:rPr>
                  <w:iCs/>
                  <w:sz w:val="24"/>
                  <w:szCs w:val="24"/>
                  <w:shd w:val="clear" w:color="auto" w:fill="FFFFFF"/>
                </w:rPr>
                <w:t>ВППБ 01-02-95</w:t>
              </w:r>
            </w:hyperlink>
            <w:r>
              <w:rPr>
                <w:iCs/>
                <w:sz w:val="24"/>
                <w:szCs w:val="24"/>
                <w:shd w:val="clear" w:color="auto" w:fill="FFFFFF"/>
              </w:rPr>
              <w:t>*). Правила пожарной безопасности для энергетических предприятий";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 Приказ Минтруда РФ </w:t>
            </w:r>
            <w:hyperlink r:id="rId14" w:tgtFrame="Об утверждении Правил по охране труда при работе на высоте">
              <w:r>
                <w:rPr>
                  <w:iCs/>
                  <w:sz w:val="24"/>
                  <w:szCs w:val="24"/>
                  <w:shd w:val="clear" w:color="auto" w:fill="FFFFFF"/>
                </w:rPr>
                <w:t>от 16.11.2020 N 782Н</w:t>
              </w:r>
            </w:hyperlink>
            <w:r>
              <w:rPr>
                <w:iCs/>
                <w:sz w:val="24"/>
                <w:szCs w:val="24"/>
                <w:shd w:val="clear" w:color="auto" w:fill="FFFFFF"/>
              </w:rPr>
              <w:t xml:space="preserve"> об утверждении Правил по охране труда при работе на высоте — Редакция от 16.11.2020;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</w:pPr>
            <w:hyperlink r:id="rId15" w:tgtFrame="Инструкция о мерах пожарной безопасности при проведении огневых работ на энергетических предприятиях">
              <w:r>
                <w:rPr>
                  <w:iCs/>
                  <w:sz w:val="24"/>
                  <w:szCs w:val="24"/>
                  <w:shd w:val="clear" w:color="auto" w:fill="FFFFFF"/>
                </w:rPr>
                <w:t>СО 153-34.03.305-2003</w:t>
              </w:r>
            </w:hyperlink>
            <w:r>
              <w:rPr>
                <w:iCs/>
                <w:sz w:val="24"/>
                <w:szCs w:val="24"/>
                <w:shd w:val="clear" w:color="auto" w:fill="FFFFFF"/>
              </w:rPr>
              <w:t xml:space="preserve"> «Инструкция о мерах пожарной безопасности при проведении огневых работ на энергетических предприя</w:t>
            </w:r>
            <w:r>
              <w:rPr>
                <w:iCs/>
                <w:sz w:val="24"/>
                <w:szCs w:val="24"/>
                <w:shd w:val="clear" w:color="auto" w:fill="FFFFFF"/>
              </w:rPr>
              <w:t>тиях»;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Приказ Минтруда и социальной защиты Российской Федерации от 15 декабря 2020 года N 903н Об утверждении Правил по охране труда при эксплуатации электроустановок;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</w:pPr>
            <w:r>
              <w:rPr>
                <w:iCs/>
                <w:sz w:val="24"/>
                <w:szCs w:val="24"/>
                <w:shd w:val="clear" w:color="auto" w:fill="FFFFFF"/>
              </w:rPr>
              <w:lastRenderedPageBreak/>
              <w:t xml:space="preserve">Приказ Минтруда России </w:t>
            </w:r>
            <w:hyperlink r:id="rId16" w:tgtFrame="Об утверждении Правил по охране труда при размещении, монтаже, техническом обслуживании и ремонте технологического оборудования">
              <w:r>
                <w:rPr>
                  <w:iCs/>
                  <w:sz w:val="24"/>
                  <w:szCs w:val="24"/>
                  <w:shd w:val="clear" w:color="auto" w:fill="FFFFFF"/>
                </w:rPr>
                <w:t>от 27.11.2020 N 833н</w:t>
              </w:r>
            </w:hyperlink>
            <w:r>
              <w:rPr>
                <w:iCs/>
                <w:sz w:val="24"/>
                <w:szCs w:val="24"/>
                <w:shd w:val="clear" w:color="auto" w:fill="FFFFFF"/>
              </w:rPr>
              <w:t xml:space="preserve"> "Об утверждении Правил по охране труда при размещении, монтаже, техниче</w:t>
            </w:r>
            <w:r>
              <w:rPr>
                <w:iCs/>
                <w:sz w:val="24"/>
                <w:szCs w:val="24"/>
                <w:shd w:val="clear" w:color="auto" w:fill="FFFFFF"/>
              </w:rPr>
              <w:t>ском обслуживании и ремонте технологического оборудования" (Зарегистрировано в Минюсте России 11.12.2020 N 61413);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Приказ Минтруда России </w:t>
            </w:r>
            <w:hyperlink r:id="rId17" w:tgtFrame="Об утверждении Правил по охране труда при работе с инструментом и приспособлениями">
              <w:r>
                <w:rPr>
                  <w:iCs/>
                  <w:sz w:val="24"/>
                  <w:szCs w:val="24"/>
                  <w:shd w:val="clear" w:color="auto" w:fill="FFFFFF"/>
                </w:rPr>
                <w:t>от 27.11.2020 N 835н</w:t>
              </w:r>
            </w:hyperlink>
            <w:r>
              <w:rPr>
                <w:iCs/>
                <w:sz w:val="24"/>
                <w:szCs w:val="24"/>
                <w:shd w:val="clear" w:color="auto" w:fill="FFFFFF"/>
              </w:rPr>
              <w:t xml:space="preserve"> "Об утверждении Правил по охране труда при работе с инструментом и приспособлениями" (Зарегистрировано в Минюсте России 11.12.2020 N 61411);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</w:pPr>
            <w:r>
              <w:rPr>
                <w:iCs/>
                <w:sz w:val="24"/>
                <w:szCs w:val="24"/>
                <w:shd w:val="clear" w:color="auto" w:fill="FFFFFF"/>
              </w:rPr>
              <w:t>РД 153 -34.0-03.301-00 (</w:t>
            </w:r>
            <w:hyperlink r:id="rId18" w:tgtFrame="РД 153-34.0-03.301-00 (ВППБ 01-02-95*) Правила пожарной безопасности для энергетических предприятий">
              <w:r>
                <w:rPr>
                  <w:iCs/>
                  <w:sz w:val="24"/>
                  <w:szCs w:val="24"/>
                  <w:shd w:val="clear" w:color="auto" w:fill="FFFFFF"/>
                </w:rPr>
                <w:t>ВППБ 01-02-95</w:t>
              </w:r>
            </w:hyperlink>
            <w:r>
              <w:rPr>
                <w:iCs/>
                <w:sz w:val="24"/>
                <w:szCs w:val="24"/>
                <w:shd w:val="clear" w:color="auto" w:fill="FFFFFF"/>
              </w:rPr>
              <w:t>) «Правила пожарной безопасности для энергетич</w:t>
            </w:r>
            <w:r>
              <w:rPr>
                <w:iCs/>
                <w:sz w:val="24"/>
                <w:szCs w:val="24"/>
                <w:shd w:val="clear" w:color="auto" w:fill="FFFFFF"/>
              </w:rPr>
              <w:t>еских предприятий»;</w:t>
            </w:r>
          </w:p>
          <w:p w:rsidR="00BC67D2" w:rsidRDefault="001E089F">
            <w:pPr>
              <w:widowControl w:val="0"/>
              <w:numPr>
                <w:ilvl w:val="1"/>
                <w:numId w:val="12"/>
              </w:num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Постановление Правительства РФ </w:t>
            </w:r>
            <w:hyperlink r:id="rId19" w:tgtFrame="Об утверждении Правил противопожарного режима в Российской Федерации (с изменениями на 21 мая 2021 года)">
              <w:r>
                <w:rPr>
                  <w:iCs/>
                  <w:sz w:val="24"/>
                  <w:szCs w:val="24"/>
                  <w:shd w:val="clear" w:color="auto" w:fill="FFFFFF"/>
                </w:rPr>
                <w:t>от 16 сентября 2020 г. N 1479</w:t>
              </w:r>
            </w:hyperlink>
            <w:r>
              <w:rPr>
                <w:iCs/>
                <w:sz w:val="24"/>
                <w:szCs w:val="24"/>
                <w:shd w:val="clear" w:color="auto" w:fill="FFFFFF"/>
              </w:rPr>
              <w:t xml:space="preserve"> «Об утверждении Правил противопожарного режима в Российской Федерации».</w:t>
            </w:r>
          </w:p>
          <w:p w:rsidR="00BC67D2" w:rsidRDefault="00BC67D2">
            <w:pPr>
              <w:widowControl w:val="0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spacing w:before="60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Требования к организации оказания услуг.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3"/>
              </w:numPr>
              <w:tabs>
                <w:tab w:val="left" w:pos="373"/>
              </w:tabs>
              <w:ind w:left="25" w:firstLine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Услуги оказываются в соответствии с НТД, указанными в п. 1.1.1 раздела 1.1 настоящих ТТ;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3"/>
              </w:numPr>
              <w:tabs>
                <w:tab w:val="left" w:pos="165"/>
              </w:tabs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 Услуги </w:t>
            </w:r>
            <w:r>
              <w:rPr>
                <w:shd w:val="clear" w:color="auto" w:fill="FFFFFF"/>
              </w:rPr>
              <w:t>оказываются в соответствии утвержденной Заказчиком технологической картой разработанной Исполнителем за 30 календарных дней до начала оказания услуг.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3"/>
              </w:numPr>
              <w:tabs>
                <w:tab w:val="left" w:pos="373"/>
              </w:tabs>
              <w:ind w:left="25" w:firstLine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Согласование со службой эксплуатации Саратовской ГЭС мест подключения временных коммуникаций (технические </w:t>
            </w:r>
            <w:r>
              <w:rPr>
                <w:shd w:val="clear" w:color="auto" w:fill="FFFFFF"/>
              </w:rPr>
              <w:t>условия на подключения выдаются после получения от Исполнителя официального запроса с указанием потребных ресурсов в количественных и качественных показателях);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3"/>
              </w:numPr>
              <w:tabs>
                <w:tab w:val="left" w:pos="373"/>
              </w:tabs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Текущий контроль должен включать в себя надзор за правильностью и последовательностью выполнени</w:t>
            </w:r>
            <w:r>
              <w:rPr>
                <w:shd w:val="clear" w:color="auto" w:fill="FFFFFF"/>
              </w:rPr>
              <w:t>я отдельных технологических операций.</w:t>
            </w:r>
          </w:p>
          <w:p w:rsidR="00BC67D2" w:rsidRDefault="001E089F">
            <w:pPr>
              <w:widowControl w:val="0"/>
              <w:numPr>
                <w:ilvl w:val="0"/>
                <w:numId w:val="13"/>
              </w:numPr>
              <w:spacing w:after="150"/>
              <w:ind w:left="0" w:firstLine="0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Оказание услуг по стилоскопированию</w:t>
            </w:r>
            <w:r>
              <w:rPr>
                <w:rFonts w:eastAsia="Calibri"/>
                <w:sz w:val="24"/>
                <w:szCs w:val="24"/>
                <w:shd w:val="clear" w:color="auto" w:fill="FFFFFF"/>
              </w:rPr>
              <w:t xml:space="preserve"> крепежных элементов 1 категории установленных на гидроагрегате ст.№№1;5;14 Саратовской ГЭС по месту без демонтажа. </w:t>
            </w:r>
            <w:r>
              <w:rPr>
                <w:rFonts w:eastAsia="Calibri"/>
                <w:b/>
                <w:bCs/>
                <w:sz w:val="24"/>
                <w:szCs w:val="24"/>
                <w:shd w:val="clear" w:color="auto" w:fill="FFFFFF"/>
              </w:rPr>
              <w:t>Пoдтвepждeние  химического состава металла.</w:t>
            </w:r>
          </w:p>
          <w:p w:rsidR="00BC67D2" w:rsidRDefault="001E089F">
            <w:pPr>
              <w:pStyle w:val="afd"/>
              <w:widowControl w:val="0"/>
              <w:numPr>
                <w:ilvl w:val="0"/>
                <w:numId w:val="13"/>
              </w:numPr>
              <w:spacing w:after="150" w:line="375" w:lineRule="atLeast"/>
              <w:ind w:left="0" w:firstLine="0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Оказание услуг по стило</w:t>
            </w:r>
            <w:r>
              <w:rPr>
                <w:sz w:val="24"/>
                <w:szCs w:val="24"/>
                <w:shd w:val="clear" w:color="auto" w:fill="FFFFFF"/>
              </w:rPr>
              <w:t>скопированию</w:t>
            </w:r>
            <w:r>
              <w:rPr>
                <w:color w:val="000000"/>
                <w:sz w:val="24"/>
                <w:shd w:val="clear" w:color="auto" w:fill="FFFFFF"/>
              </w:rPr>
              <w:t xml:space="preserve"> пpoизводится повeренным и cпециализированным оборудованием.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3"/>
              </w:numPr>
              <w:tabs>
                <w:tab w:val="left" w:pos="373"/>
              </w:tabs>
              <w:ind w:left="0" w:firstLine="0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Приемочный контроль Перечень этапов и видов услуг, подлежащих приемке, должен быть согласован с Заказчиком.</w:t>
            </w:r>
          </w:p>
          <w:p w:rsidR="00BC67D2" w:rsidRDefault="00BC67D2">
            <w:pPr>
              <w:pStyle w:val="aff"/>
              <w:widowControl w:val="0"/>
              <w:tabs>
                <w:tab w:val="left" w:pos="373"/>
              </w:tabs>
              <w:ind w:left="0"/>
              <w:jc w:val="both"/>
              <w:rPr>
                <w:b/>
                <w:shd w:val="clear" w:color="auto" w:fill="FFFFFF"/>
                <w:lang w:eastAsia="x-none"/>
              </w:rPr>
            </w:pP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</w:tcPr>
          <w:p w:rsidR="00BC67D2" w:rsidRDefault="001E089F">
            <w:pPr>
              <w:widowControl w:val="0"/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Организационно-технические мероприятия по допуску персонала Исполнителя</w:t>
            </w:r>
          </w:p>
          <w:p w:rsidR="00BC67D2" w:rsidRDefault="00BC67D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59" w:type="dxa"/>
          </w:tcPr>
          <w:p w:rsidR="00BC67D2" w:rsidRDefault="001E089F">
            <w:pPr>
              <w:widowControl w:val="0"/>
              <w:tabs>
                <w:tab w:val="left" w:pos="37"/>
              </w:tabs>
              <w:ind w:left="57" w:firstLine="283"/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Допуск персонала Исполнителя для оказания услуг осуществляется в соответствии </w:t>
            </w:r>
            <w:r>
              <w:rPr>
                <w:sz w:val="24"/>
                <w:szCs w:val="24"/>
                <w:shd w:val="clear" w:color="auto" w:fill="FFFFFF"/>
                <w:lang w:eastAsia="zh-CN"/>
              </w:rPr>
              <w:t>с Приказом ПАО_РусГидро от 28.04.2023 №300_Об утверждении Регламента процесса Допуск подрядных организаций на объекты ПАО РусГидро (приложение 3)</w:t>
            </w:r>
          </w:p>
          <w:p w:rsidR="00BC67D2" w:rsidRDefault="001E089F">
            <w:pPr>
              <w:widowControl w:val="0"/>
              <w:tabs>
                <w:tab w:val="left" w:pos="37"/>
              </w:tabs>
              <w:ind w:left="57" w:firstLine="283"/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Подготовку рабочих мест и допус</w:t>
            </w:r>
            <w:r>
              <w:rPr>
                <w:sz w:val="24"/>
                <w:szCs w:val="24"/>
                <w:shd w:val="clear" w:color="auto" w:fill="FFFFFF"/>
              </w:rPr>
              <w:t>к к оказанию услуг выполняет персонал Саратовской ГЭС.</w:t>
            </w:r>
          </w:p>
          <w:p w:rsidR="00BC67D2" w:rsidRDefault="00BC67D2">
            <w:pPr>
              <w:widowControl w:val="0"/>
              <w:tabs>
                <w:tab w:val="left" w:pos="373"/>
              </w:tabs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spacing w:before="60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Требования к контролю качества услуг и материалов</w:t>
            </w:r>
          </w:p>
          <w:p w:rsidR="00BC67D2" w:rsidRDefault="00BC67D2">
            <w:pPr>
              <w:widowControl w:val="0"/>
              <w:tabs>
                <w:tab w:val="left" w:pos="564"/>
              </w:tabs>
              <w:jc w:val="both"/>
              <w:rPr>
                <w:shd w:val="clear" w:color="auto" w:fill="FFFFFF"/>
              </w:rPr>
            </w:pPr>
          </w:p>
          <w:p w:rsidR="00BC67D2" w:rsidRDefault="001E089F">
            <w:pPr>
              <w:widowControl w:val="0"/>
              <w:numPr>
                <w:ilvl w:val="2"/>
                <w:numId w:val="14"/>
              </w:numPr>
              <w:tabs>
                <w:tab w:val="left" w:pos="564"/>
              </w:tabs>
              <w:ind w:left="-48" w:firstLine="142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lastRenderedPageBreak/>
              <w:t xml:space="preserve">Заказчик вправе передавать Исполнителю материалы и запасные части в качестве давальческих, по письменному согласованию сторон, в аварийных и при </w:t>
            </w:r>
            <w:r>
              <w:rPr>
                <w:iCs/>
                <w:sz w:val="24"/>
                <w:szCs w:val="24"/>
                <w:shd w:val="clear" w:color="auto" w:fill="FFFFFF"/>
              </w:rPr>
              <w:t>следующих случаях:</w:t>
            </w:r>
          </w:p>
          <w:p w:rsidR="00BC67D2" w:rsidRDefault="001E089F">
            <w:pPr>
              <w:widowControl w:val="0"/>
              <w:numPr>
                <w:ilvl w:val="2"/>
                <w:numId w:val="14"/>
              </w:numPr>
              <w:tabs>
                <w:tab w:val="left" w:pos="564"/>
              </w:tabs>
              <w:ind w:left="-48" w:firstLine="142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В случае отсутствия материалов и запасных частей в перечне объёмов услуг №1 (Приложение №1 к Техническим требованиям) с последующим восполнением использованных за счет средств Заказчика.</w:t>
            </w:r>
          </w:p>
          <w:p w:rsidR="00BC67D2" w:rsidRDefault="001E089F">
            <w:pPr>
              <w:widowControl w:val="0"/>
              <w:numPr>
                <w:ilvl w:val="2"/>
                <w:numId w:val="14"/>
              </w:numPr>
              <w:tabs>
                <w:tab w:val="left" w:pos="564"/>
              </w:tabs>
              <w:ind w:left="-48" w:firstLine="142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Исполнитель должен обеспечить входной контроль пос</w:t>
            </w:r>
            <w:r>
              <w:rPr>
                <w:iCs/>
                <w:sz w:val="24"/>
                <w:szCs w:val="24"/>
                <w:shd w:val="clear" w:color="auto" w:fill="FFFFFF"/>
              </w:rPr>
              <w:t>тупающих материалов.</w:t>
            </w:r>
          </w:p>
          <w:p w:rsidR="00BC67D2" w:rsidRDefault="001E089F">
            <w:pPr>
              <w:widowControl w:val="0"/>
              <w:numPr>
                <w:ilvl w:val="2"/>
                <w:numId w:val="14"/>
              </w:numPr>
              <w:tabs>
                <w:tab w:val="left" w:pos="564"/>
              </w:tabs>
              <w:ind w:left="-48" w:firstLine="142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Входной контроль поступающих материалов должен включать проверку:</w:t>
            </w:r>
          </w:p>
          <w:p w:rsidR="00BC67D2" w:rsidRDefault="001E089F">
            <w:pPr>
              <w:widowControl w:val="0"/>
              <w:tabs>
                <w:tab w:val="left" w:pos="373"/>
              </w:tabs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а) наличия соответствующих сертификатов;</w:t>
            </w:r>
          </w:p>
          <w:p w:rsidR="00BC67D2" w:rsidRDefault="001E089F">
            <w:pPr>
              <w:widowControl w:val="0"/>
              <w:tabs>
                <w:tab w:val="left" w:pos="373"/>
              </w:tabs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б) наличия и надлежащего заполнения документа о качестве и соответствии приведенных в нем данных - характеристикам, установленны</w:t>
            </w:r>
            <w:r>
              <w:rPr>
                <w:sz w:val="24"/>
                <w:szCs w:val="24"/>
                <w:shd w:val="clear" w:color="auto" w:fill="FFFFFF"/>
              </w:rPr>
              <w:t>м в нормативном документе, регламентирующем технические требования к данной продукции;</w:t>
            </w:r>
          </w:p>
          <w:p w:rsidR="00BC67D2" w:rsidRDefault="001E089F">
            <w:pPr>
              <w:widowControl w:val="0"/>
              <w:tabs>
                <w:tab w:val="left" w:pos="373"/>
              </w:tabs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в) наличия маркировки, сохранности упаковки, наличия и сохранности защитных и окрасочных покрытий и т.п.;</w:t>
            </w:r>
          </w:p>
          <w:p w:rsidR="00BC67D2" w:rsidRDefault="001E089F">
            <w:pPr>
              <w:widowControl w:val="0"/>
              <w:tabs>
                <w:tab w:val="left" w:pos="373"/>
              </w:tabs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г) правильности складирования и хранения;</w:t>
            </w:r>
          </w:p>
          <w:p w:rsidR="00BC67D2" w:rsidRDefault="001E089F">
            <w:pPr>
              <w:widowControl w:val="0"/>
              <w:tabs>
                <w:tab w:val="left" w:pos="373"/>
              </w:tabs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д) комплектность </w:t>
            </w:r>
            <w:r>
              <w:rPr>
                <w:sz w:val="24"/>
                <w:szCs w:val="24"/>
                <w:shd w:val="clear" w:color="auto" w:fill="FFFFFF"/>
              </w:rPr>
              <w:t>поставляемых материалов.</w:t>
            </w:r>
          </w:p>
          <w:p w:rsidR="00BC67D2" w:rsidRDefault="00BC67D2">
            <w:pPr>
              <w:widowControl w:val="0"/>
              <w:tabs>
                <w:tab w:val="left" w:pos="426"/>
              </w:tabs>
              <w:spacing w:before="60"/>
              <w:jc w:val="both"/>
              <w:rPr>
                <w:iCs/>
                <w:sz w:val="24"/>
                <w:szCs w:val="24"/>
                <w:shd w:val="clear" w:color="auto" w:fill="FFFFFF"/>
              </w:rPr>
            </w:pP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</w:tcPr>
          <w:p w:rsidR="00BC67D2" w:rsidRDefault="001E089F">
            <w:pPr>
              <w:widowControl w:val="0"/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Контроль качества используемых запасных частей и материалов</w:t>
            </w:r>
          </w:p>
        </w:tc>
        <w:tc>
          <w:tcPr>
            <w:tcW w:w="11859" w:type="dxa"/>
          </w:tcPr>
          <w:p w:rsidR="00BC67D2" w:rsidRDefault="001E089F">
            <w:pPr>
              <w:widowControl w:val="0"/>
              <w:spacing w:after="6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Исполнитель должен обеспечить входной контроль поступающих материалов и запасных частей, включающий в себя проверку: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5"/>
              </w:numPr>
              <w:spacing w:after="60"/>
              <w:ind w:left="37" w:firstLine="0"/>
              <w:contextualSpacing w:val="0"/>
              <w:rPr>
                <w:shd w:val="clear" w:color="auto" w:fill="FFFFFF"/>
              </w:rPr>
            </w:pPr>
            <w:r>
              <w:rPr>
                <w:rFonts w:eastAsia="Times New Roman"/>
                <w:iCs/>
                <w:shd w:val="clear" w:color="auto" w:fill="FFFFFF"/>
              </w:rPr>
              <w:t>наличия соответствующих сертификатов в соответствии</w:t>
            </w:r>
            <w:r>
              <w:rPr>
                <w:rFonts w:eastAsia="Times New Roman"/>
                <w:iCs/>
                <w:shd w:val="clear" w:color="auto" w:fill="FFFFFF"/>
              </w:rPr>
              <w:t xml:space="preserve"> с требованиями постановления Правительства Российской Федерации от 23.12.2021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</w:t>
            </w:r>
            <w:r>
              <w:rPr>
                <w:rFonts w:eastAsia="Times New Roman"/>
                <w:iCs/>
                <w:shd w:val="clear" w:color="auto" w:fill="FFFFFF"/>
              </w:rPr>
              <w:t xml:space="preserve">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Федерации";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5"/>
              </w:numPr>
              <w:spacing w:after="60"/>
              <w:ind w:left="37" w:firstLine="0"/>
              <w:contextualSpacing w:val="0"/>
              <w:rPr>
                <w:shd w:val="clear" w:color="auto" w:fill="FFFFFF"/>
              </w:rPr>
            </w:pPr>
            <w:r>
              <w:rPr>
                <w:rFonts w:eastAsia="Times New Roman"/>
                <w:iCs/>
                <w:shd w:val="clear" w:color="auto" w:fill="FFFFFF"/>
              </w:rPr>
              <w:t xml:space="preserve">наличия и надлежащего заполнения документа о качестве и соответствии приведенных в нем данных </w:t>
            </w:r>
            <w:r>
              <w:rPr>
                <w:rFonts w:eastAsia="Times New Roman"/>
                <w:iCs/>
                <w:shd w:val="clear" w:color="auto" w:fill="FFFFFF"/>
              </w:rPr>
              <w:t>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5"/>
              </w:numPr>
              <w:spacing w:after="60"/>
              <w:ind w:left="37" w:firstLine="0"/>
              <w:contextualSpacing w:val="0"/>
              <w:rPr>
                <w:shd w:val="clear" w:color="auto" w:fill="FFFFFF"/>
              </w:rPr>
            </w:pPr>
            <w:r>
              <w:rPr>
                <w:rFonts w:eastAsia="Times New Roman"/>
                <w:iCs/>
                <w:shd w:val="clear" w:color="auto" w:fill="FFFFFF"/>
              </w:rPr>
              <w:t>наличия маркировки, сохранности упаковки, наличия и сохранности защитных и окрасочных покрытий и т.п.;</w:t>
            </w:r>
          </w:p>
          <w:p w:rsidR="00BC67D2" w:rsidRDefault="001E089F">
            <w:pPr>
              <w:widowControl w:val="0"/>
              <w:spacing w:after="60"/>
              <w:ind w:left="37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комплектности поставляемых материалов</w:t>
            </w:r>
            <w:r>
              <w:rPr>
                <w:iCs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Требования к персоналу Исполнител</w:t>
            </w:r>
            <w:r>
              <w:rPr>
                <w:b/>
                <w:sz w:val="24"/>
                <w:szCs w:val="24"/>
                <w:shd w:val="clear" w:color="auto" w:fill="FFFFFF"/>
                <w:lang w:val="en-US"/>
              </w:rPr>
              <w:t>я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</w:tcPr>
          <w:p w:rsidR="00BC67D2" w:rsidRDefault="001E089F">
            <w:pPr>
              <w:widowControl w:val="0"/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Квалификация персонала Исполнителя, привлекаемого к оказанию услуг</w:t>
            </w:r>
          </w:p>
          <w:p w:rsidR="00BC67D2" w:rsidRDefault="00BC67D2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859" w:type="dxa"/>
          </w:tcPr>
          <w:p w:rsidR="00BC67D2" w:rsidRDefault="001E089F">
            <w:pPr>
              <w:widowControl w:val="0"/>
              <w:tabs>
                <w:tab w:val="left" w:pos="37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1.Оказание услуг должно осуществляться силами: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6"/>
              </w:numPr>
              <w:tabs>
                <w:tab w:val="left" w:pos="37"/>
              </w:tabs>
              <w:spacing w:before="60"/>
              <w:ind w:left="0" w:firstLine="0"/>
              <w:rPr>
                <w:shd w:val="clear" w:color="auto" w:fill="FFFFFF"/>
              </w:rPr>
            </w:pPr>
            <w:r>
              <w:rPr>
                <w:rFonts w:eastAsia="Times New Roman"/>
                <w:iCs/>
                <w:shd w:val="clear" w:color="auto" w:fill="FFFFFF"/>
              </w:rPr>
              <w:t xml:space="preserve">квалифицированный персонал </w:t>
            </w:r>
            <w:r>
              <w:rPr>
                <w:rFonts w:eastAsia="Times New Roman"/>
                <w:iCs/>
                <w:color w:val="000000"/>
                <w:shd w:val="clear" w:color="auto" w:fill="FFFFFF"/>
              </w:rPr>
              <w:t xml:space="preserve">имеющим удостоверение и аттестацию II уровня с правом подписи протоколов </w:t>
            </w:r>
            <w:r>
              <w:rPr>
                <w:rFonts w:eastAsia="Times New Roman"/>
                <w:iCs/>
                <w:color w:val="000000"/>
                <w:shd w:val="clear" w:color="auto" w:fill="FFFFFF"/>
              </w:rPr>
              <w:t>и заключений аккредитованной лаборатории,</w:t>
            </w:r>
            <w:r>
              <w:rPr>
                <w:rFonts w:eastAsia="Times New Roman"/>
                <w:iCs/>
                <w:shd w:val="clear" w:color="auto" w:fill="FFFFFF"/>
              </w:rPr>
              <w:t xml:space="preserve"> с группой по электробезопасности (не ниже 3 группы) - не менее 1 человека;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6"/>
              </w:numPr>
              <w:tabs>
                <w:tab w:val="left" w:pos="37"/>
              </w:tabs>
              <w:spacing w:before="60"/>
              <w:ind w:left="0" w:firstLine="0"/>
              <w:rPr>
                <w:shd w:val="clear" w:color="auto" w:fill="FFFFFF"/>
              </w:rPr>
            </w:pPr>
            <w:r>
              <w:rPr>
                <w:rFonts w:eastAsia="Times New Roman"/>
                <w:iCs/>
                <w:shd w:val="clear" w:color="auto" w:fill="FFFFFF"/>
              </w:rPr>
              <w:t xml:space="preserve"> административно-технический персонал с указанием групп по электробезопасности (не ниже 3 группы) – не менее 1 человека;</w:t>
            </w:r>
          </w:p>
          <w:p w:rsidR="00BC67D2" w:rsidRDefault="001E089F">
            <w:pPr>
              <w:widowControl w:val="0"/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lastRenderedPageBreak/>
              <w:t xml:space="preserve">2. До начала </w:t>
            </w:r>
            <w:r>
              <w:rPr>
                <w:iCs/>
                <w:sz w:val="24"/>
                <w:szCs w:val="24"/>
                <w:shd w:val="clear" w:color="auto" w:fill="FFFFFF"/>
              </w:rPr>
              <w:t>оказания услуг в рамках исполнения договора после его заключения Исполнитель предоставляет список персонала с указанием сведений о квалификации персонала, разряде и группе по электробезопасности с приложением копий удостоверений на производство специальных</w:t>
            </w:r>
            <w:r>
              <w:rPr>
                <w:iCs/>
                <w:sz w:val="24"/>
                <w:szCs w:val="24"/>
                <w:shd w:val="clear" w:color="auto" w:fill="FFFFFF"/>
              </w:rPr>
              <w:t xml:space="preserve"> видов работ (огневых, работ с электроинструментом) (возможно совмещение специальностей)</w:t>
            </w:r>
          </w:p>
          <w:p w:rsidR="00BC67D2" w:rsidRDefault="001E089F">
            <w:pPr>
              <w:widowControl w:val="0"/>
              <w:tabs>
                <w:tab w:val="left" w:pos="34"/>
              </w:tabs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3.Соответствие требованию Исполнитель должен подтвердить на стадии заключения договора, предоставлением сведений о персонале с правом доступа в электроустановки выше 1</w:t>
            </w:r>
            <w:r>
              <w:rPr>
                <w:iCs/>
                <w:sz w:val="24"/>
                <w:szCs w:val="24"/>
                <w:shd w:val="clear" w:color="auto" w:fill="FFFFFF"/>
              </w:rPr>
              <w:t>000В, с указанием групп по электробезопасности и удостоверений с приложением подтверждающих документов (копий удостоверений и протоколы о проверке знаний). Предоставлением списка персонала, участвующего в оказании услуг с указанием квалификации и стажем ра</w:t>
            </w:r>
            <w:r>
              <w:rPr>
                <w:iCs/>
                <w:sz w:val="24"/>
                <w:szCs w:val="24"/>
                <w:shd w:val="clear" w:color="auto" w:fill="FFFFFF"/>
              </w:rPr>
              <w:t>боты по профессии.</w:t>
            </w:r>
          </w:p>
          <w:p w:rsidR="00BC67D2" w:rsidRDefault="001E089F">
            <w:pPr>
              <w:widowControl w:val="0"/>
              <w:tabs>
                <w:tab w:val="left" w:pos="37"/>
                <w:tab w:val="left" w:pos="428"/>
              </w:tabs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4.Предоставление списка персонала, имеющего право быть ответственными лицами при оказании услуг по наряду-допуску или распоряжению согласно Приказу Минтруда и социальной защиты, Российской Федерации от 15 декабря 2020 года N 903н Об утве</w:t>
            </w:r>
            <w:r>
              <w:rPr>
                <w:iCs/>
                <w:sz w:val="24"/>
                <w:szCs w:val="24"/>
                <w:shd w:val="clear" w:color="auto" w:fill="FFFFFF"/>
              </w:rPr>
              <w:t>рждении Правил по охране труда при эксплуатации электроустановок.</w:t>
            </w:r>
          </w:p>
          <w:p w:rsidR="00BC67D2" w:rsidRDefault="00BC67D2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  <w:shd w:val="clear" w:color="auto" w:fill="FFFFFF"/>
              </w:rPr>
            </w:pP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spacing w:before="60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Требования к безопасности услуг и охране труда</w:t>
            </w:r>
          </w:p>
          <w:p w:rsidR="00BC67D2" w:rsidRDefault="001E089F">
            <w:pPr>
              <w:pStyle w:val="aff"/>
              <w:widowControl w:val="0"/>
              <w:tabs>
                <w:tab w:val="left" w:pos="373"/>
              </w:tabs>
              <w:ind w:left="25"/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–</w:t>
            </w:r>
            <w:r>
              <w:rPr>
                <w:color w:val="FF0000"/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</w:rPr>
              <w:t xml:space="preserve">технические и организационные возможности, комплектность персонала, безопасность оказания услуг должны соответствовать характеру </w:t>
            </w:r>
            <w:r>
              <w:rPr>
                <w:shd w:val="clear" w:color="auto" w:fill="FFFFFF"/>
              </w:rPr>
              <w:t>оказываемых услуг.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</w:tcPr>
          <w:p w:rsidR="00BC67D2" w:rsidRDefault="001E089F">
            <w:pPr>
              <w:widowControl w:val="0"/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Требования к безопасности оказания услуг</w:t>
            </w:r>
          </w:p>
        </w:tc>
        <w:tc>
          <w:tcPr>
            <w:tcW w:w="11859" w:type="dxa"/>
          </w:tcPr>
          <w:p w:rsidR="00BC67D2" w:rsidRDefault="001E089F">
            <w:pPr>
              <w:widowControl w:val="0"/>
              <w:ind w:firstLine="283"/>
              <w:rPr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>Исполнитель</w:t>
            </w:r>
            <w:r>
              <w:rPr>
                <w:iCs/>
                <w:sz w:val="24"/>
                <w:szCs w:val="24"/>
                <w:shd w:val="clear" w:color="auto" w:fill="FFFFFF"/>
              </w:rPr>
              <w:t xml:space="preserve"> должен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том числе законодательство о недрах, охране окружающей среды, промышленной и пожарной безопасности, о</w:t>
            </w:r>
            <w:r>
              <w:rPr>
                <w:iCs/>
                <w:sz w:val="24"/>
                <w:szCs w:val="24"/>
                <w:shd w:val="clear" w:color="auto" w:fill="FFFFFF"/>
              </w:rPr>
              <w:t>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 по  стилоскопированию крепежных элементов;</w:t>
            </w:r>
          </w:p>
          <w:p w:rsidR="00BC67D2" w:rsidRDefault="001E089F">
            <w:pPr>
              <w:pStyle w:val="aff"/>
              <w:widowControl w:val="0"/>
              <w:ind w:left="0"/>
              <w:rPr>
                <w:shd w:val="clear" w:color="auto" w:fill="FFFFFF"/>
              </w:rPr>
            </w:pPr>
            <w:r>
              <w:rPr>
                <w:bCs/>
                <w:iCs/>
                <w:shd w:val="clear" w:color="auto" w:fill="FFFFFF"/>
              </w:rPr>
              <w:t xml:space="preserve">     Исполнитель</w:t>
            </w:r>
            <w:r>
              <w:rPr>
                <w:iCs/>
                <w:shd w:val="clear" w:color="auto" w:fill="FFFFFF"/>
              </w:rPr>
              <w:t xml:space="preserve"> обязан </w:t>
            </w:r>
            <w:r>
              <w:rPr>
                <w:rFonts w:eastAsia="Times New Roman"/>
                <w:iCs/>
                <w:shd w:val="clear" w:color="auto" w:fill="FFFFFF"/>
              </w:rPr>
              <w:t>направ</w:t>
            </w:r>
            <w:r>
              <w:rPr>
                <w:rFonts w:eastAsia="Times New Roman"/>
                <w:iCs/>
                <w:shd w:val="clear" w:color="auto" w:fill="FFFFFF"/>
              </w:rPr>
              <w:t>лять на объекты заказчика работников, обученных правилам безопасного оказания услуг и имеющих все необходимые допуски к оказанию услуг, а также представлять документы на русском языке, подтверждающие аттестацию работников на проведение соответствующих видо</w:t>
            </w:r>
            <w:r>
              <w:rPr>
                <w:rFonts w:eastAsia="Times New Roman"/>
                <w:iCs/>
                <w:shd w:val="clear" w:color="auto" w:fill="FFFFFF"/>
              </w:rPr>
              <w:t xml:space="preserve">в услуг по </w:t>
            </w:r>
            <w:r>
              <w:rPr>
                <w:shd w:val="clear" w:color="auto" w:fill="FFFFFF"/>
              </w:rPr>
              <w:t xml:space="preserve"> стилоскопированию крепежных элементов</w:t>
            </w:r>
            <w:r>
              <w:rPr>
                <w:rFonts w:eastAsia="Times New Roman"/>
                <w:iCs/>
                <w:shd w:val="clear" w:color="auto" w:fill="FFFFFF"/>
              </w:rPr>
              <w:t>.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Требования к результатам оказанных услуг</w:t>
            </w:r>
          </w:p>
        </w:tc>
      </w:tr>
      <w:tr w:rsidR="00BC67D2">
        <w:trPr>
          <w:trHeight w:val="2236"/>
        </w:trPr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spacing w:before="60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Общие требования к результатам оказанных услуг</w:t>
            </w:r>
          </w:p>
          <w:p w:rsidR="00BC67D2" w:rsidRDefault="001E089F">
            <w:pPr>
              <w:widowControl w:val="0"/>
              <w:spacing w:before="60"/>
              <w:rPr>
                <w:shd w:val="clear" w:color="auto" w:fill="FFFFFF"/>
              </w:rPr>
            </w:pPr>
            <w:r>
              <w:rPr>
                <w:bCs/>
                <w:sz w:val="24"/>
                <w:szCs w:val="24"/>
                <w:shd w:val="clear" w:color="auto" w:fill="FFFFFF"/>
              </w:rPr>
              <w:t xml:space="preserve"> Услуги оказываются в таком объеме, который позволяет начать эксплуатацию результатов оказанных услуг без </w:t>
            </w:r>
            <w:r>
              <w:rPr>
                <w:bCs/>
                <w:sz w:val="24"/>
                <w:szCs w:val="24"/>
                <w:shd w:val="clear" w:color="auto" w:fill="FFFFFF"/>
              </w:rPr>
              <w:t>проведения закупочных процедур Заказчиком, включающих дополнительные объёмы каких-либо материалов, оборудования и услуг, выявленных в процессе</w:t>
            </w:r>
            <w:r>
              <w:rPr>
                <w:sz w:val="24"/>
                <w:szCs w:val="24"/>
                <w:shd w:val="clear" w:color="auto" w:fill="FFFFFF"/>
              </w:rPr>
              <w:t xml:space="preserve"> оказания услуг по </w:t>
            </w:r>
            <w:r>
              <w:rPr>
                <w:b/>
                <w:sz w:val="24"/>
                <w:szCs w:val="24"/>
                <w:shd w:val="clear" w:color="auto" w:fill="FFFFFF"/>
              </w:rPr>
              <w:t>с</w:t>
            </w:r>
            <w:r>
              <w:rPr>
                <w:sz w:val="24"/>
                <w:szCs w:val="24"/>
                <w:shd w:val="clear" w:color="auto" w:fill="FFFFFF"/>
              </w:rPr>
              <w:t xml:space="preserve">тилоскопированию крепежных элементов 1 категории при капитальном ремонте гидроагрегатов </w:t>
            </w:r>
            <w:r>
              <w:rPr>
                <w:sz w:val="24"/>
                <w:szCs w:val="24"/>
                <w:shd w:val="clear" w:color="auto" w:fill="FFFFFF"/>
              </w:rPr>
              <w:t>Саратовской ГЭС</w:t>
            </w:r>
            <w:r>
              <w:rPr>
                <w:bCs/>
                <w:sz w:val="24"/>
                <w:szCs w:val="24"/>
                <w:shd w:val="clear" w:color="auto" w:fill="FFFFFF"/>
              </w:rPr>
              <w:t>. Услуги считаются оказанными после приемки объемов услуг комиссией филиала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bCs/>
                <w:sz w:val="24"/>
                <w:szCs w:val="24"/>
                <w:shd w:val="clear" w:color="auto" w:fill="FFFFFF"/>
              </w:rPr>
              <w:t>ПАО «РусГидро» - «Саратовская ГЭС» с оформлением отчётной документации со стороны Исполнителя.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</w:tcPr>
          <w:p w:rsidR="00BC67D2" w:rsidRDefault="001E089F">
            <w:pPr>
              <w:widowControl w:val="0"/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Результат </w:t>
            </w:r>
            <w:r>
              <w:rPr>
                <w:iCs/>
                <w:sz w:val="24"/>
                <w:szCs w:val="24"/>
                <w:shd w:val="clear" w:color="auto" w:fill="FFFFFF"/>
                <w:lang w:val="en-US"/>
              </w:rPr>
              <w:t>оказанных услуг</w:t>
            </w:r>
          </w:p>
        </w:tc>
        <w:tc>
          <w:tcPr>
            <w:tcW w:w="11859" w:type="dxa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Оказать услуги по стилоскопированию крепеж</w:t>
            </w:r>
            <w:r>
              <w:rPr>
                <w:sz w:val="24"/>
                <w:szCs w:val="24"/>
                <w:shd w:val="clear" w:color="auto" w:fill="FFFFFF"/>
              </w:rPr>
              <w:t>ных элементов 1 категории при капитальном ремонте гидроагрегатов Саратовской ГЭС</w:t>
            </w:r>
            <w:r>
              <w:rPr>
                <w:iCs/>
                <w:sz w:val="24"/>
                <w:szCs w:val="24"/>
                <w:shd w:val="clear" w:color="auto" w:fill="FFFFFF"/>
              </w:rPr>
              <w:t xml:space="preserve">  выполняются в соответствии с </w:t>
            </w:r>
            <w:r>
              <w:rPr>
                <w:iCs/>
                <w:sz w:val="24"/>
                <w:szCs w:val="24"/>
                <w:shd w:val="clear" w:color="auto" w:fill="FFFFFF"/>
                <w:lang w:eastAsia="x-none"/>
              </w:rPr>
              <w:t xml:space="preserve">перечнем объемов услуг №1 (Приложение №1 к Техническим требованиям) и </w:t>
            </w:r>
            <w:r>
              <w:rPr>
                <w:sz w:val="24"/>
                <w:szCs w:val="24"/>
                <w:shd w:val="clear" w:color="auto" w:fill="FFFFFF"/>
              </w:rPr>
              <w:t>СТО РусГидро 02.03.107-2013 «Гидроэлектростанции. Неразрушающий контроль кр</w:t>
            </w:r>
            <w:r>
              <w:rPr>
                <w:sz w:val="24"/>
                <w:szCs w:val="24"/>
                <w:shd w:val="clear" w:color="auto" w:fill="FFFFFF"/>
              </w:rPr>
              <w:t>епёжных элементов ответственных узлов гидроагрегатов.</w:t>
            </w:r>
            <w:r>
              <w:rPr>
                <w:bCs/>
                <w:iCs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b/>
                <w:iCs/>
                <w:sz w:val="24"/>
                <w:szCs w:val="24"/>
                <w:shd w:val="clear" w:color="auto" w:fill="FFFFFF"/>
              </w:rPr>
              <w:t>Д.6 Образец протокола контроля.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spacing w:before="60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Требования к техническим и функциональным характеристикам объекта, которые должны быть достигнуты в результате оказания услуг, включая гарантируемые показатели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</w:tcPr>
          <w:p w:rsidR="00BC67D2" w:rsidRDefault="001E089F">
            <w:pPr>
              <w:widowControl w:val="0"/>
              <w:tabs>
                <w:tab w:val="left" w:pos="426"/>
              </w:tabs>
              <w:ind w:left="13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Крепежные элементы 1 категории</w:t>
            </w:r>
          </w:p>
        </w:tc>
        <w:tc>
          <w:tcPr>
            <w:tcW w:w="11859" w:type="dxa"/>
          </w:tcPr>
          <w:p w:rsidR="00BC67D2" w:rsidRDefault="001E089F">
            <w:pPr>
              <w:widowControl w:val="0"/>
              <w:spacing w:after="150" w:line="375" w:lineRule="atLeast"/>
              <w:jc w:val="center"/>
              <w:rPr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Подтверждение</w:t>
            </w:r>
            <w:r>
              <w:rPr>
                <w:rFonts w:eastAsia="Calibri"/>
                <w:b/>
                <w:bCs/>
                <w:sz w:val="24"/>
                <w:szCs w:val="24"/>
                <w:shd w:val="clear" w:color="auto" w:fill="FFFFFF"/>
              </w:rPr>
              <w:t xml:space="preserve"> химического состава металла (</w:t>
            </w:r>
            <w:r>
              <w:rPr>
                <w:rFonts w:eastAsia="Calibri"/>
                <w:bCs/>
                <w:color w:val="000000"/>
                <w:szCs w:val="24"/>
                <w:shd w:val="clear" w:color="auto" w:fill="FFFFFF"/>
              </w:rPr>
              <w:t>30CrNiMo8 +QT; 42CrMo4 +QT; CrMo; 40</w:t>
            </w:r>
            <w:r>
              <w:rPr>
                <w:shd w:val="clear" w:color="auto" w:fill="FFFFFF"/>
              </w:rPr>
              <w:t>ХН)</w:t>
            </w:r>
          </w:p>
          <w:p w:rsidR="00BC67D2" w:rsidRDefault="00BC67D2">
            <w:pPr>
              <w:widowControl w:val="0"/>
              <w:spacing w:after="150" w:line="375" w:lineRule="atLeast"/>
              <w:jc w:val="center"/>
              <w:rPr>
                <w:shd w:val="clear" w:color="auto" w:fill="FFFFFF"/>
              </w:rPr>
            </w:pPr>
          </w:p>
          <w:p w:rsidR="00BC67D2" w:rsidRDefault="00BC67D2">
            <w:pPr>
              <w:widowControl w:val="0"/>
              <w:spacing w:after="150" w:line="375" w:lineRule="atLeast"/>
              <w:jc w:val="center"/>
              <w:rPr>
                <w:shd w:val="clear" w:color="auto" w:fill="FFFFFF"/>
              </w:rPr>
            </w:pPr>
          </w:p>
          <w:p w:rsidR="00BC67D2" w:rsidRDefault="00BC67D2">
            <w:pPr>
              <w:widowControl w:val="0"/>
              <w:spacing w:after="150" w:line="375" w:lineRule="atLeast"/>
              <w:jc w:val="center"/>
              <w:rPr>
                <w:shd w:val="clear" w:color="auto" w:fill="FFFFFF"/>
              </w:rPr>
            </w:pPr>
          </w:p>
          <w:p w:rsidR="00BC67D2" w:rsidRDefault="00BC67D2">
            <w:pPr>
              <w:widowControl w:val="0"/>
              <w:spacing w:after="150" w:line="375" w:lineRule="atLeast"/>
              <w:jc w:val="center"/>
              <w:rPr>
                <w:shd w:val="clear" w:color="auto" w:fill="FFFFFF"/>
              </w:rPr>
            </w:pP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Требования к порядку приемки результатов услуг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1"/>
                <w:numId w:val="6"/>
              </w:numPr>
              <w:spacing w:before="60" w:after="60"/>
              <w:ind w:left="-117" w:firstLine="142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spacing w:before="60"/>
              <w:rPr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Требования к оформлению документации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7"/>
              </w:numPr>
              <w:spacing w:before="60"/>
              <w:ind w:left="61" w:firstLine="0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Отчётные документы представить на бумажном </w:t>
            </w:r>
            <w:r>
              <w:rPr>
                <w:shd w:val="clear" w:color="auto" w:fill="FFFFFF"/>
              </w:rPr>
              <w:t>носителе в 3 экземплярах, на электронном носителе в 1 экземпляре в форматах *.dwg, *.vsd, *.dос, *.хls.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Документы, передаваемые Заказчику по результатам оказанных услуг</w:t>
            </w:r>
          </w:p>
        </w:tc>
        <w:tc>
          <w:tcPr>
            <w:tcW w:w="11859" w:type="dxa"/>
          </w:tcPr>
          <w:p w:rsidR="00BC67D2" w:rsidRDefault="001E089F">
            <w:pPr>
              <w:widowControl w:val="0"/>
              <w:numPr>
                <w:ilvl w:val="0"/>
                <w:numId w:val="17"/>
              </w:numPr>
              <w:tabs>
                <w:tab w:val="left" w:pos="373"/>
              </w:tabs>
              <w:ind w:left="61" w:firstLine="0"/>
              <w:jc w:val="both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Исполнитель обязан 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п</w:t>
            </w:r>
            <w:r>
              <w:rPr>
                <w:sz w:val="24"/>
                <w:szCs w:val="24"/>
                <w:shd w:val="clear" w:color="auto" w:fill="FFFFFF"/>
              </w:rPr>
              <w:t>ред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о</w:t>
            </w:r>
            <w:r>
              <w:rPr>
                <w:sz w:val="24"/>
                <w:szCs w:val="24"/>
                <w:shd w:val="clear" w:color="auto" w:fill="FFFFFF"/>
              </w:rPr>
              <w:t>ставить Заказчику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:</w:t>
            </w:r>
          </w:p>
          <w:p w:rsidR="00BC67D2" w:rsidRDefault="001E089F">
            <w:pPr>
              <w:widowControl w:val="0"/>
              <w:numPr>
                <w:ilvl w:val="0"/>
                <w:numId w:val="17"/>
              </w:numPr>
              <w:tabs>
                <w:tab w:val="left" w:pos="373"/>
              </w:tabs>
              <w:ind w:left="61" w:firstLine="0"/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 протоколы контроля химического состава ме</w:t>
            </w:r>
            <w:r>
              <w:rPr>
                <w:sz w:val="24"/>
                <w:szCs w:val="24"/>
                <w:shd w:val="clear" w:color="auto" w:fill="FFFFFF"/>
              </w:rPr>
              <w:t xml:space="preserve">талла в соответствии с СТО РусГидро 02.03.107-2013 (приложение </w:t>
            </w:r>
            <w:r>
              <w:rPr>
                <w:iCs/>
                <w:sz w:val="24"/>
                <w:szCs w:val="24"/>
                <w:shd w:val="clear" w:color="auto" w:fill="FFFFFF"/>
              </w:rPr>
              <w:t>Д.6 Образец протокола контроля.)</w:t>
            </w:r>
            <w:r>
              <w:rPr>
                <w:sz w:val="24"/>
                <w:szCs w:val="24"/>
                <w:shd w:val="clear" w:color="auto" w:fill="FFFFFF"/>
              </w:rPr>
              <w:t xml:space="preserve"> ;</w:t>
            </w:r>
          </w:p>
          <w:p w:rsidR="00BC67D2" w:rsidRDefault="001E089F">
            <w:pPr>
              <w:widowControl w:val="0"/>
              <w:numPr>
                <w:ilvl w:val="0"/>
                <w:numId w:val="17"/>
              </w:numPr>
              <w:tabs>
                <w:tab w:val="left" w:pos="373"/>
              </w:tabs>
              <w:ind w:left="61" w:firstLine="0"/>
              <w:jc w:val="both"/>
              <w:rPr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  <w:lang w:val="en-US"/>
              </w:rPr>
              <w:t>отчет об</w:t>
            </w:r>
            <w:r>
              <w:rPr>
                <w:sz w:val="24"/>
                <w:szCs w:val="24"/>
                <w:shd w:val="clear" w:color="auto" w:fill="FFFFFF"/>
              </w:rPr>
              <w:t xml:space="preserve"> оказанных услуг</w:t>
            </w:r>
            <w:r>
              <w:rPr>
                <w:sz w:val="24"/>
                <w:szCs w:val="24"/>
                <w:shd w:val="clear" w:color="auto" w:fill="FFFFFF"/>
                <w:lang w:val="en-US"/>
              </w:rPr>
              <w:t>ах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BC67D2" w:rsidRDefault="00BC67D2">
            <w:pPr>
              <w:widowControl w:val="0"/>
              <w:rPr>
                <w:iCs/>
                <w:sz w:val="24"/>
                <w:szCs w:val="24"/>
                <w:shd w:val="clear" w:color="auto" w:fill="FFFFFF"/>
              </w:rPr>
            </w:pPr>
          </w:p>
          <w:p w:rsidR="00BC67D2" w:rsidRDefault="00BC67D2">
            <w:pPr>
              <w:pStyle w:val="aff"/>
              <w:widowControl w:val="0"/>
              <w:ind w:left="310"/>
              <w:rPr>
                <w:rFonts w:eastAsia="Times New Roman"/>
                <w:iCs/>
                <w:shd w:val="clear" w:color="auto" w:fill="FFFFFF"/>
              </w:rPr>
            </w:pP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spacing w:before="40"/>
              <w:rPr>
                <w:shd w:val="clear" w:color="auto" w:fill="FFFFFF"/>
              </w:rPr>
            </w:pPr>
            <w:r>
              <w:rPr>
                <w:b/>
                <w:iCs/>
                <w:sz w:val="24"/>
                <w:szCs w:val="24"/>
                <w:shd w:val="clear" w:color="auto" w:fill="FFFFFF"/>
              </w:rPr>
              <w:t>Требования к ответственности и гарантиям подрядчика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8"/>
              </w:numPr>
              <w:ind w:left="310" w:hanging="283"/>
              <w:rPr>
                <w:shd w:val="clear" w:color="auto" w:fill="FFFFFF"/>
              </w:rPr>
            </w:pPr>
            <w:r>
              <w:rPr>
                <w:rFonts w:eastAsia="Times New Roman"/>
                <w:iCs/>
                <w:shd w:val="clear" w:color="auto" w:fill="FFFFFF"/>
              </w:rPr>
              <w:t xml:space="preserve">В части подтверждения химического состава металла не менее 1 года с </w:t>
            </w:r>
            <w:r>
              <w:rPr>
                <w:rFonts w:eastAsia="Times New Roman"/>
                <w:iCs/>
                <w:shd w:val="clear" w:color="auto" w:fill="FFFFFF"/>
              </w:rPr>
              <w:t>момента подписания Акта приемки оказанных услуг.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8"/>
              </w:numPr>
              <w:ind w:left="310" w:hanging="283"/>
              <w:rPr>
                <w:shd w:val="clear" w:color="auto" w:fill="FFFFFF"/>
              </w:rPr>
            </w:pPr>
            <w:r>
              <w:rPr>
                <w:rFonts w:eastAsia="Times New Roman"/>
                <w:iCs/>
                <w:shd w:val="clear" w:color="auto" w:fill="FFFFFF"/>
              </w:rPr>
              <w:t xml:space="preserve">В случае повреждения оборудования, строительных конструкций в ходе оказания услуг Исполнитель обязуется устранить возникшие повреждения за свой счет в согласованные с Заказчиком сроки, но не позднее 15 дней </w:t>
            </w:r>
            <w:r>
              <w:rPr>
                <w:rFonts w:eastAsia="Times New Roman"/>
                <w:iCs/>
                <w:shd w:val="clear" w:color="auto" w:fill="FFFFFF"/>
              </w:rPr>
              <w:t>с момента подписания акта приемки в эксплуатацию по окончании оказания услуг.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8"/>
              </w:numPr>
              <w:ind w:left="310" w:hanging="283"/>
              <w:rPr>
                <w:shd w:val="clear" w:color="auto" w:fill="FFFFFF"/>
              </w:rPr>
            </w:pPr>
            <w:r>
              <w:rPr>
                <w:rFonts w:eastAsia="Times New Roman"/>
                <w:iCs/>
                <w:shd w:val="clear" w:color="auto" w:fill="FFFFFF"/>
              </w:rPr>
              <w:t>Для участия в составлении акта, фиксирующего дефекты, согласования порядка и сроков их устранения Исполнитель обязан направить своего представителя в течение суток со дня получен</w:t>
            </w:r>
            <w:r>
              <w:rPr>
                <w:rFonts w:eastAsia="Times New Roman"/>
                <w:iCs/>
                <w:shd w:val="clear" w:color="auto" w:fill="FFFFFF"/>
              </w:rPr>
              <w:t>ия письменного извещения Заказчика.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</w:tcPr>
          <w:p w:rsidR="00BC67D2" w:rsidRDefault="001E089F">
            <w:pPr>
              <w:pStyle w:val="affff0"/>
              <w:keepNext w:val="0"/>
              <w:widowControl w:val="0"/>
              <w:spacing w:before="0"/>
              <w:jc w:val="left"/>
              <w:outlineLvl w:val="2"/>
            </w:pPr>
            <w:bookmarkStart w:id="49" w:name="_Toc181194694"/>
            <w:r>
              <w:rPr>
                <w:rFonts w:eastAsia="Times New Roman"/>
                <w:b w:val="0"/>
                <w:iCs/>
                <w:shd w:val="clear" w:color="auto" w:fill="FFFFFF"/>
                <w:lang w:val="ru-RU" w:eastAsia="ru-RU"/>
              </w:rPr>
              <w:t xml:space="preserve">Гарантийный срок на результат </w:t>
            </w:r>
            <w:bookmarkEnd w:id="49"/>
            <w:r>
              <w:rPr>
                <w:rFonts w:eastAsia="Times New Roman"/>
                <w:b w:val="0"/>
                <w:iCs/>
                <w:shd w:val="clear" w:color="auto" w:fill="FFFFFF"/>
                <w:lang w:val="ru-RU" w:eastAsia="ru-RU"/>
              </w:rPr>
              <w:t>оказания услуг</w:t>
            </w:r>
          </w:p>
        </w:tc>
        <w:tc>
          <w:tcPr>
            <w:tcW w:w="11859" w:type="dxa"/>
          </w:tcPr>
          <w:p w:rsidR="00BC67D2" w:rsidRDefault="001E089F">
            <w:pPr>
              <w:widowControl w:val="0"/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 xml:space="preserve">Гарантийный срок на результат оказания услуг должен составлять 12 месяцев с даты подписания </w:t>
            </w:r>
            <w:r>
              <w:rPr>
                <w:sz w:val="24"/>
                <w:szCs w:val="24"/>
                <w:shd w:val="clear" w:color="auto" w:fill="FFFFFF"/>
              </w:rPr>
              <w:t>отчета об оказанных услугах</w:t>
            </w:r>
          </w:p>
        </w:tc>
      </w:tr>
      <w:tr w:rsidR="00BC67D2"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0"/>
                <w:numId w:val="6"/>
              </w:numPr>
              <w:spacing w:before="60" w:after="60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14206" w:type="dxa"/>
            <w:gridSpan w:val="2"/>
            <w:vAlign w:val="center"/>
          </w:tcPr>
          <w:p w:rsidR="00BC67D2" w:rsidRDefault="001E089F">
            <w:pPr>
              <w:widowControl w:val="0"/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b/>
                <w:iCs/>
                <w:sz w:val="24"/>
                <w:szCs w:val="24"/>
                <w:shd w:val="clear" w:color="auto" w:fill="FFFFFF"/>
              </w:rPr>
              <w:t xml:space="preserve">Требования к подрядчику (и Исполнителям) и его </w:t>
            </w:r>
            <w:r>
              <w:rPr>
                <w:b/>
                <w:iCs/>
                <w:sz w:val="24"/>
                <w:szCs w:val="24"/>
                <w:shd w:val="clear" w:color="auto" w:fill="FFFFFF"/>
              </w:rPr>
              <w:t>обязательствам, влияющим на исполнение договора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9"/>
              </w:numPr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Персонал Исполнителя обеспечивает поддержание чистоты на рабочих местах, своевременную уборку ремонтной площадки и ликвидацию отходов по окончании оказания Услуг.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9"/>
              </w:numPr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 xml:space="preserve">Исполнитель своевременно предупреждает </w:t>
            </w:r>
            <w:r>
              <w:rPr>
                <w:iCs/>
                <w:shd w:val="clear" w:color="auto" w:fill="FFFFFF"/>
              </w:rPr>
              <w:t>Заказчика о необходимости оказания дополнительных Услуг.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9"/>
              </w:numPr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Исполнитель обеспечивает сохранность и возврат Заказчику материалов, демонтированного оборудования или его частей (в том числе черных и цветных металлов), выбывших из эксплуатации в результате оказан</w:t>
            </w:r>
            <w:r>
              <w:rPr>
                <w:iCs/>
                <w:shd w:val="clear" w:color="auto" w:fill="FFFFFF"/>
              </w:rPr>
              <w:t>ия услуг, а также выбывших из эксплуатации в результате аварии, повреждения, с внесением соответствующих изменений в перечень Объектов.</w:t>
            </w:r>
          </w:p>
          <w:p w:rsidR="00BC67D2" w:rsidRDefault="001E089F">
            <w:pPr>
              <w:pStyle w:val="aff"/>
              <w:widowControl w:val="0"/>
              <w:numPr>
                <w:ilvl w:val="0"/>
                <w:numId w:val="19"/>
              </w:numPr>
              <w:tabs>
                <w:tab w:val="left" w:pos="426"/>
              </w:tabs>
              <w:spacing w:before="60"/>
              <w:rPr>
                <w:shd w:val="clear" w:color="auto" w:fill="FFFFFF"/>
              </w:rPr>
            </w:pPr>
            <w:r>
              <w:rPr>
                <w:iCs/>
                <w:shd w:val="clear" w:color="auto" w:fill="FFFFFF"/>
              </w:rPr>
              <w:t>Исполнитель представляет Заказчику по его запросу письменный отчет о текущем исполнении своих обязательств.</w:t>
            </w:r>
          </w:p>
        </w:tc>
      </w:tr>
      <w:tr w:rsidR="00BC67D2">
        <w:trPr>
          <w:trHeight w:val="1660"/>
        </w:trPr>
        <w:tc>
          <w:tcPr>
            <w:tcW w:w="820" w:type="dxa"/>
            <w:vAlign w:val="center"/>
          </w:tcPr>
          <w:p w:rsidR="00BC67D2" w:rsidRDefault="00BC67D2">
            <w:pPr>
              <w:pStyle w:val="aff"/>
              <w:widowControl w:val="0"/>
              <w:numPr>
                <w:ilvl w:val="2"/>
                <w:numId w:val="6"/>
              </w:numPr>
              <w:spacing w:before="60" w:after="60"/>
              <w:ind w:hanging="1199"/>
              <w:jc w:val="center"/>
              <w:rPr>
                <w:b/>
                <w:shd w:val="clear" w:color="auto" w:fill="FFFFFF"/>
                <w:lang w:eastAsia="x-none"/>
              </w:rPr>
            </w:pPr>
          </w:p>
        </w:tc>
        <w:tc>
          <w:tcPr>
            <w:tcW w:w="2347" w:type="dxa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Требования</w:t>
            </w:r>
            <w:r>
              <w:rPr>
                <w:iCs/>
                <w:sz w:val="24"/>
                <w:szCs w:val="24"/>
                <w:shd w:val="clear" w:color="auto" w:fill="FFFFFF"/>
              </w:rPr>
              <w:t xml:space="preserve"> к субсубподрядным организациям, привлекаемым к оказанию услуг</w:t>
            </w:r>
          </w:p>
        </w:tc>
        <w:tc>
          <w:tcPr>
            <w:tcW w:w="11859" w:type="dxa"/>
          </w:tcPr>
          <w:p w:rsidR="00BC67D2" w:rsidRDefault="001E089F">
            <w:pPr>
              <w:widowControl w:val="0"/>
              <w:rPr>
                <w:shd w:val="clear" w:color="auto" w:fill="FFFFFF"/>
              </w:rPr>
            </w:pPr>
            <w:r>
              <w:rPr>
                <w:iCs/>
                <w:sz w:val="24"/>
                <w:szCs w:val="24"/>
                <w:shd w:val="clear" w:color="auto" w:fill="FFFFFF"/>
              </w:rPr>
              <w:t>В случае привлечения к оказанию услуг субсубподрядных организаций Исполнитель обязан представить Заказчику на момент согласования договора документы, подтверждающие соответствие их квалификацио</w:t>
            </w:r>
            <w:r>
              <w:rPr>
                <w:iCs/>
                <w:sz w:val="24"/>
                <w:szCs w:val="24"/>
                <w:shd w:val="clear" w:color="auto" w:fill="FFFFFF"/>
              </w:rPr>
              <w:t>нного уровня, а также готовность и возможность оказания ими услуг.</w:t>
            </w:r>
          </w:p>
        </w:tc>
      </w:tr>
    </w:tbl>
    <w:p w:rsidR="00BC67D2" w:rsidRDefault="00BC67D2">
      <w:pPr>
        <w:sectPr w:rsidR="00BC67D2">
          <w:headerReference w:type="default" r:id="rId20"/>
          <w:headerReference w:type="first" r:id="rId21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BC67D2" w:rsidRDefault="001E089F">
      <w:pPr>
        <w:keepNext/>
        <w:spacing w:before="120" w:after="60"/>
        <w:outlineLvl w:val="0"/>
        <w:rPr>
          <w:shd w:val="clear" w:color="auto" w:fill="FFFFFF"/>
        </w:rPr>
      </w:pPr>
      <w:bookmarkStart w:id="50" w:name="_Toc51339699"/>
      <w:bookmarkStart w:id="51" w:name="_Toc46743519"/>
      <w:r>
        <w:rPr>
          <w:rFonts w:eastAsia="Calibri"/>
          <w:b/>
          <w:shd w:val="clear" w:color="auto" w:fill="FFFFFF"/>
          <w:lang w:eastAsia="x-none"/>
        </w:rPr>
        <w:lastRenderedPageBreak/>
        <w:t>3</w:t>
      </w:r>
      <w:bookmarkStart w:id="52" w:name="_Toc181194696"/>
      <w:bookmarkStart w:id="53" w:name="_Toc54646412"/>
      <w:r>
        <w:rPr>
          <w:rFonts w:eastAsia="Calibri"/>
          <w:b/>
          <w:shd w:val="clear" w:color="auto" w:fill="FFFFFF"/>
          <w:lang w:eastAsia="x-none"/>
        </w:rPr>
        <w:t>.</w:t>
      </w:r>
      <w:r>
        <w:rPr>
          <w:rFonts w:eastAsia="Calibri"/>
          <w:b/>
          <w:shd w:val="clear" w:color="auto" w:fill="FFFFFF"/>
          <w:lang w:val="x-none" w:eastAsia="x-none"/>
        </w:rPr>
        <w:t>Требования к документации по ценообразованию на этапе заключения (исполнения) договора</w:t>
      </w:r>
      <w:bookmarkEnd w:id="52"/>
      <w:bookmarkEnd w:id="53"/>
    </w:p>
    <w:p w:rsidR="00BC67D2" w:rsidRDefault="001E089F">
      <w:pPr>
        <w:spacing w:after="120"/>
        <w:ind w:left="567" w:firstLine="851"/>
        <w:jc w:val="both"/>
        <w:rPr>
          <w:shd w:val="clear" w:color="auto" w:fill="FFFFFF"/>
        </w:rPr>
      </w:pPr>
      <w:r>
        <w:rPr>
          <w:iCs/>
          <w:sz w:val="24"/>
          <w:szCs w:val="24"/>
          <w:shd w:val="clear" w:color="auto" w:fill="FFFFFF"/>
          <w:lang w:eastAsia="x-none"/>
        </w:rPr>
        <w:t>Расчет стоимости составлять и оформлять в соответствии с требо</w:t>
      </w:r>
      <w:r>
        <w:rPr>
          <w:iCs/>
          <w:sz w:val="24"/>
          <w:szCs w:val="24"/>
          <w:shd w:val="clear" w:color="auto" w:fill="FFFFFF"/>
          <w:lang w:eastAsia="x-none"/>
        </w:rPr>
        <w:t>ваниями к документации по ценообразованию (Приложение №2 к настоящим техническим требованиям) с принятием конкурсного коэффициента, указанного в заявке Участника, с которым принято решение заключить договор, коэффициент начисляется в каждом расчете стоимос</w:t>
      </w:r>
      <w:r>
        <w:rPr>
          <w:iCs/>
          <w:sz w:val="24"/>
          <w:szCs w:val="24"/>
          <w:shd w:val="clear" w:color="auto" w:fill="FFFFFF"/>
          <w:lang w:eastAsia="x-none"/>
        </w:rPr>
        <w:t>ти к итогу.</w:t>
      </w:r>
    </w:p>
    <w:p w:rsidR="00BC67D2" w:rsidRDefault="00BC67D2">
      <w:pPr>
        <w:pStyle w:val="1"/>
        <w:tabs>
          <w:tab w:val="clear" w:pos="0"/>
        </w:tabs>
        <w:ind w:left="357"/>
        <w:rPr>
          <w:shd w:val="clear" w:color="auto" w:fill="FFFFFF"/>
          <w:lang w:val="ru-RU"/>
        </w:rPr>
      </w:pPr>
    </w:p>
    <w:p w:rsidR="00BC67D2" w:rsidRDefault="001E089F">
      <w:pPr>
        <w:rPr>
          <w:rFonts w:eastAsia="Calibri"/>
          <w:b/>
          <w:iCs/>
          <w:shd w:val="clear" w:color="auto" w:fill="FFFFFF"/>
          <w:lang w:val="x-none" w:eastAsia="x-none"/>
        </w:rPr>
      </w:pPr>
      <w:r>
        <w:br w:type="page"/>
      </w:r>
    </w:p>
    <w:p w:rsidR="00BC67D2" w:rsidRDefault="001E089F">
      <w:pPr>
        <w:pStyle w:val="1"/>
        <w:tabs>
          <w:tab w:val="clear" w:pos="0"/>
        </w:tabs>
        <w:ind w:left="4678" w:hanging="4678"/>
        <w:rPr>
          <w:shd w:val="clear" w:color="auto" w:fill="FFFFFF"/>
        </w:rPr>
      </w:pPr>
      <w:bookmarkStart w:id="54" w:name="_Toc181194697"/>
      <w:bookmarkStart w:id="55" w:name="_Toc54646413"/>
      <w:r>
        <w:rPr>
          <w:b/>
          <w:shd w:val="clear" w:color="auto" w:fill="FFFFFF"/>
          <w:lang w:val="ru-RU"/>
        </w:rPr>
        <w:lastRenderedPageBreak/>
        <w:t>5.</w:t>
      </w:r>
      <w:r>
        <w:rPr>
          <w:b/>
          <w:shd w:val="clear" w:color="auto" w:fill="FFFFFF"/>
        </w:rPr>
        <w:t>Приложения</w:t>
      </w:r>
      <w:bookmarkEnd w:id="50"/>
      <w:bookmarkEnd w:id="51"/>
      <w:bookmarkEnd w:id="54"/>
      <w:bookmarkEnd w:id="55"/>
    </w:p>
    <w:p w:rsidR="00BC67D2" w:rsidRDefault="001E089F">
      <w:pPr>
        <w:tabs>
          <w:tab w:val="left" w:pos="7500"/>
        </w:tabs>
        <w:jc w:val="both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Приложения:</w:t>
      </w:r>
    </w:p>
    <w:p w:rsidR="00BC67D2" w:rsidRDefault="001E089F">
      <w:pPr>
        <w:tabs>
          <w:tab w:val="left" w:pos="7500"/>
        </w:tabs>
        <w:ind w:firstLine="284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Приложение № 1 - Перечень услуг по стилоскопированию крепежных элементов 1 категории при капитальном ремонте гидроагрегатов</w:t>
      </w:r>
      <w:r>
        <w:rPr>
          <w:b/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Саратовской ГЭС;                                                                                                   </w:t>
      </w:r>
    </w:p>
    <w:p w:rsidR="00BC67D2" w:rsidRDefault="001E089F">
      <w:pPr>
        <w:tabs>
          <w:tab w:val="left" w:pos="7500"/>
        </w:tabs>
        <w:ind w:firstLine="284"/>
        <w:rPr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Приложение №2 - Требования к оформлению и составлению расчетов на оказание работ/услуг по программе технического обслуживания энергооборудов</w:t>
      </w:r>
      <w:r>
        <w:rPr>
          <w:sz w:val="24"/>
          <w:szCs w:val="24"/>
          <w:shd w:val="clear" w:color="auto" w:fill="FFFFFF"/>
        </w:rPr>
        <w:t>ания, сетей, зданий и сооружений.</w:t>
      </w:r>
    </w:p>
    <w:p w:rsidR="00BC67D2" w:rsidRDefault="001E089F">
      <w:pPr>
        <w:widowControl w:val="0"/>
        <w:tabs>
          <w:tab w:val="left" w:pos="37"/>
        </w:tabs>
        <w:ind w:left="57" w:firstLine="283"/>
        <w:jc w:val="both"/>
        <w:rPr>
          <w:sz w:val="24"/>
          <w:szCs w:val="24"/>
          <w:shd w:val="clear" w:color="auto" w:fill="FFFFFF"/>
        </w:rPr>
      </w:pPr>
      <w:r>
        <w:rPr>
          <w:color w:val="000000"/>
          <w:sz w:val="24"/>
          <w:szCs w:val="24"/>
          <w:shd w:val="clear" w:color="auto" w:fill="FFFFFF"/>
        </w:rPr>
        <w:t>Приложение №3 Приказ ПАО_РусГидро от 28.04.2023 №300_Об утверждении Регламента процесса Допуск подрядных организаций на объекты ПАО РусГидро</w:t>
      </w:r>
    </w:p>
    <w:p w:rsidR="00BC67D2" w:rsidRDefault="00BC67D2">
      <w:pPr>
        <w:widowControl w:val="0"/>
        <w:tabs>
          <w:tab w:val="left" w:pos="426"/>
        </w:tabs>
        <w:spacing w:before="120" w:after="120"/>
        <w:jc w:val="both"/>
        <w:rPr>
          <w:shd w:val="clear" w:color="auto" w:fill="FFFFFF"/>
        </w:rPr>
      </w:pPr>
    </w:p>
    <w:sectPr w:rsidR="00BC67D2">
      <w:headerReference w:type="default" r:id="rId22"/>
      <w:headerReference w:type="first" r:id="rId23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89F" w:rsidRDefault="001E089F">
      <w:r>
        <w:separator/>
      </w:r>
    </w:p>
  </w:endnote>
  <w:endnote w:type="continuationSeparator" w:id="0">
    <w:p w:rsidR="001E089F" w:rsidRDefault="001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89F" w:rsidRDefault="001E089F">
      <w:r>
        <w:separator/>
      </w:r>
    </w:p>
  </w:footnote>
  <w:footnote w:type="continuationSeparator" w:id="0">
    <w:p w:rsidR="001E089F" w:rsidRDefault="001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D2" w:rsidRDefault="00BC67D2">
    <w:pPr>
      <w:pStyle w:val="aff4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D2" w:rsidRDefault="001E089F">
    <w:pPr>
      <w:pStyle w:val="aff4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58899A9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BC67D2" w:rsidRDefault="001E089F">
                          <w:pPr>
                            <w:pStyle w:val="aff4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8899A97"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BC67D2" w:rsidRDefault="001E089F">
                    <w:pPr>
                      <w:pStyle w:val="aff4"/>
                      <w:rPr>
                        <w:rStyle w:val="a9"/>
                      </w:rPr>
                    </w:pPr>
                    <w:r>
                      <w:rPr>
                        <w:rStyle w:val="a9"/>
                        <w:color w:val="000000"/>
                      </w:rPr>
                      <w:fldChar w:fldCharType="begin"/>
                    </w:r>
                    <w:r>
                      <w:rPr>
                        <w:rStyle w:val="a9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9"/>
                        <w:color w:val="000000"/>
                      </w:rPr>
                      <w:fldChar w:fldCharType="separate"/>
                    </w:r>
                    <w:r>
                      <w:rPr>
                        <w:rStyle w:val="a9"/>
                        <w:color w:val="000000"/>
                      </w:rPr>
                      <w:t>0</w:t>
                    </w:r>
                    <w:r>
                      <w:rPr>
                        <w:rStyle w:val="a9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D2" w:rsidRDefault="001E089F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 w:rsidR="00747B29">
      <w:rPr>
        <w:noProof/>
      </w:rPr>
      <w:t>5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D2" w:rsidRDefault="001E089F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t>6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D2" w:rsidRDefault="001E089F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 w:rsidR="00747B29">
      <w:rPr>
        <w:noProof/>
      </w:rPr>
      <w:t>8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D2" w:rsidRDefault="00BC67D2">
    <w:pPr>
      <w:pStyle w:val="aff4"/>
      <w:jc w:val="center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D2" w:rsidRDefault="001E089F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 w:rsidR="00747B29">
      <w:rPr>
        <w:noProof/>
      </w:rPr>
      <w:t>14</w:t>
    </w:r>
    <w:r>
      <w:fldChar w:fldCharType="end"/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7D2" w:rsidRDefault="00BC67D2">
    <w:pPr>
      <w:pStyle w:val="aff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C42B8"/>
    <w:multiLevelType w:val="multilevel"/>
    <w:tmpl w:val="99224704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4902780"/>
    <w:multiLevelType w:val="multilevel"/>
    <w:tmpl w:val="2F6EF1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1.1.%2."/>
      <w:lvlJc w:val="left"/>
      <w:pPr>
        <w:tabs>
          <w:tab w:val="num" w:pos="0"/>
        </w:tabs>
        <w:ind w:left="0" w:firstLine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5F1138C"/>
    <w:multiLevelType w:val="multilevel"/>
    <w:tmpl w:val="3A46DAEA"/>
    <w:lvl w:ilvl="0">
      <w:start w:val="4"/>
      <w:numFmt w:val="bullet"/>
      <w:pStyle w:val="4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4D14F7"/>
    <w:multiLevelType w:val="multilevel"/>
    <w:tmpl w:val="E258F46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4462E9"/>
    <w:multiLevelType w:val="multilevel"/>
    <w:tmpl w:val="90B8636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5" w15:restartNumberingAfterBreak="0">
    <w:nsid w:val="22816C59"/>
    <w:multiLevelType w:val="multilevel"/>
    <w:tmpl w:val="B2EA45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.1.2.%2."/>
      <w:lvlJc w:val="left"/>
      <w:pPr>
        <w:tabs>
          <w:tab w:val="num" w:pos="0"/>
        </w:tabs>
        <w:ind w:left="0" w:firstLine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247E382B"/>
    <w:multiLevelType w:val="multilevel"/>
    <w:tmpl w:val="F6108A4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9711F8C"/>
    <w:multiLevelType w:val="multilevel"/>
    <w:tmpl w:val="FDFC67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DF41D12"/>
    <w:multiLevelType w:val="multilevel"/>
    <w:tmpl w:val="EBB6330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44C0A3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4A3216CB"/>
    <w:multiLevelType w:val="multilevel"/>
    <w:tmpl w:val="3448310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DA85A2D"/>
    <w:multiLevelType w:val="multilevel"/>
    <w:tmpl w:val="64E62C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54DD6B8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59BD6657"/>
    <w:multiLevelType w:val="multilevel"/>
    <w:tmpl w:val="AEDE261E"/>
    <w:lvl w:ilvl="0">
      <w:start w:val="4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540"/>
      </w:pPr>
    </w:lvl>
    <w:lvl w:ilvl="2">
      <w:start w:val="1"/>
      <w:numFmt w:val="bullet"/>
      <w:lvlText w:val="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14" w15:restartNumberingAfterBreak="0">
    <w:nsid w:val="5C9346A8"/>
    <w:multiLevelType w:val="multilevel"/>
    <w:tmpl w:val="AC56DC32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15" w15:restartNumberingAfterBreak="0">
    <w:nsid w:val="669E04C9"/>
    <w:multiLevelType w:val="multilevel"/>
    <w:tmpl w:val="A4B2E7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6" w15:restartNumberingAfterBreak="0">
    <w:nsid w:val="695C29F9"/>
    <w:multiLevelType w:val="multilevel"/>
    <w:tmpl w:val="EDC2C98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F3F2312"/>
    <w:multiLevelType w:val="multilevel"/>
    <w:tmpl w:val="2610A5A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4512048"/>
    <w:multiLevelType w:val="multilevel"/>
    <w:tmpl w:val="5C5A67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6766272"/>
    <w:multiLevelType w:val="multilevel"/>
    <w:tmpl w:val="018A8AA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DE806BC"/>
    <w:multiLevelType w:val="multilevel"/>
    <w:tmpl w:val="2B5275E6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4"/>
  </w:num>
  <w:num w:numId="5">
    <w:abstractNumId w:val="20"/>
  </w:num>
  <w:num w:numId="6">
    <w:abstractNumId w:val="7"/>
  </w:num>
  <w:num w:numId="7">
    <w:abstractNumId w:val="9"/>
  </w:num>
  <w:num w:numId="8">
    <w:abstractNumId w:val="18"/>
  </w:num>
  <w:num w:numId="9">
    <w:abstractNumId w:val="1"/>
  </w:num>
  <w:num w:numId="10">
    <w:abstractNumId w:val="12"/>
  </w:num>
  <w:num w:numId="11">
    <w:abstractNumId w:val="3"/>
  </w:num>
  <w:num w:numId="12">
    <w:abstractNumId w:val="15"/>
  </w:num>
  <w:num w:numId="13">
    <w:abstractNumId w:val="6"/>
  </w:num>
  <w:num w:numId="14">
    <w:abstractNumId w:val="13"/>
  </w:num>
  <w:num w:numId="15">
    <w:abstractNumId w:val="10"/>
  </w:num>
  <w:num w:numId="16">
    <w:abstractNumId w:val="19"/>
  </w:num>
  <w:num w:numId="17">
    <w:abstractNumId w:val="16"/>
  </w:num>
  <w:num w:numId="18">
    <w:abstractNumId w:val="17"/>
  </w:num>
  <w:num w:numId="19">
    <w:abstractNumId w:val="8"/>
  </w:num>
  <w:num w:numId="20">
    <w:abstractNumId w:val="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7D2"/>
    <w:rsid w:val="001E089F"/>
    <w:rsid w:val="00747B29"/>
    <w:rsid w:val="00BC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1C77F"/>
  <w15:docId w15:val="{6A82B55E-D235-4FC7-A90F-A0744E54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B76EC"/>
    <w:rPr>
      <w:sz w:val="28"/>
      <w:szCs w:val="28"/>
    </w:rPr>
  </w:style>
  <w:style w:type="paragraph" w:styleId="1">
    <w:name w:val="heading 1"/>
    <w:basedOn w:val="31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0"/>
    <w:next w:val="a3"/>
    <w:link w:val="23"/>
    <w:qFormat/>
    <w:rsid w:val="00EA61A8"/>
    <w:pPr>
      <w:outlineLvl w:val="1"/>
    </w:pPr>
  </w:style>
  <w:style w:type="paragraph" w:styleId="31">
    <w:name w:val="heading 3"/>
    <w:basedOn w:val="a3"/>
    <w:next w:val="a3"/>
    <w:link w:val="32"/>
    <w:autoRedefine/>
    <w:qFormat/>
    <w:rsid w:val="00096C5F"/>
    <w:pPr>
      <w:keepNext/>
      <w:tabs>
        <w:tab w:val="left" w:pos="0"/>
      </w:tabs>
      <w:spacing w:before="120" w:after="60"/>
      <w:outlineLvl w:val="2"/>
    </w:pPr>
    <w:rPr>
      <w:rFonts w:eastAsia="Calibri"/>
      <w:sz w:val="24"/>
      <w:szCs w:val="24"/>
      <w:lang w:val="x-none" w:eastAsia="x-none"/>
    </w:rPr>
  </w:style>
  <w:style w:type="paragraph" w:styleId="40">
    <w:name w:val="heading 4"/>
    <w:basedOn w:val="31"/>
    <w:next w:val="a3"/>
    <w:link w:val="41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561D9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customStyle="1" w:styleId="11">
    <w:name w:val="Гиперссылка1"/>
    <w:uiPriority w:val="99"/>
    <w:qFormat/>
    <w:rsid w:val="006C2F3F"/>
    <w:rPr>
      <w:color w:val="0000FF"/>
      <w:u w:val="single"/>
    </w:rPr>
  </w:style>
  <w:style w:type="character" w:styleId="aa">
    <w:name w:val="annotation reference"/>
    <w:uiPriority w:val="99"/>
    <w:semiHidden/>
    <w:qFormat/>
    <w:rsid w:val="00B714B0"/>
    <w:rPr>
      <w:sz w:val="16"/>
      <w:szCs w:val="16"/>
    </w:rPr>
  </w:style>
  <w:style w:type="character" w:styleId="ab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Cs/>
      <w:sz w:val="24"/>
      <w:szCs w:val="24"/>
      <w:lang w:val="x-none" w:eastAsia="x-none"/>
    </w:rPr>
  </w:style>
  <w:style w:type="character" w:customStyle="1" w:styleId="32">
    <w:name w:val="Заголовок 3 Знак"/>
    <w:link w:val="31"/>
    <w:qFormat/>
    <w:rsid w:val="00096C5F"/>
    <w:rPr>
      <w:rFonts w:eastAsia="Calibri"/>
      <w:sz w:val="24"/>
      <w:szCs w:val="24"/>
      <w:lang w:val="x-none" w:eastAsia="x-none"/>
    </w:rPr>
  </w:style>
  <w:style w:type="character" w:customStyle="1" w:styleId="41">
    <w:name w:val="Заголовок 4 Знак"/>
    <w:link w:val="40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c">
    <w:name w:val="Название Знак"/>
    <w:link w:val="12"/>
    <w:uiPriority w:val="10"/>
    <w:qFormat/>
    <w:rsid w:val="00D22F6D"/>
    <w:rPr>
      <w:sz w:val="28"/>
    </w:rPr>
  </w:style>
  <w:style w:type="character" w:customStyle="1" w:styleId="ad">
    <w:name w:val="Подзаголовок Знак"/>
    <w:link w:val="ae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0">
    <w:name w:val="Выделенная цитата Знак"/>
    <w:link w:val="af1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2">
    <w:name w:val="Subtle Emphasis"/>
    <w:uiPriority w:val="19"/>
    <w:qFormat/>
    <w:rsid w:val="00D22F6D"/>
    <w:rPr>
      <w:i/>
      <w:iCs/>
      <w:color w:val="808080"/>
    </w:rPr>
  </w:style>
  <w:style w:type="character" w:styleId="af3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5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7">
    <w:name w:val="Электронная подпись Знак"/>
    <w:link w:val="af8"/>
    <w:uiPriority w:val="99"/>
    <w:qFormat/>
    <w:rsid w:val="00D22F6D"/>
    <w:rPr>
      <w:rFonts w:eastAsia="Calibri"/>
      <w:sz w:val="24"/>
      <w:szCs w:val="24"/>
    </w:rPr>
  </w:style>
  <w:style w:type="character" w:customStyle="1" w:styleId="13">
    <w:name w:val="Подпункт Знак1"/>
    <w:link w:val="af9"/>
    <w:qFormat/>
    <w:locked/>
    <w:rsid w:val="00D22F6D"/>
    <w:rPr>
      <w:sz w:val="28"/>
    </w:rPr>
  </w:style>
  <w:style w:type="character" w:customStyle="1" w:styleId="afa">
    <w:name w:val="Текст сноски Знак"/>
    <w:link w:val="afb"/>
    <w:uiPriority w:val="99"/>
    <w:qFormat/>
    <w:rsid w:val="00D22F6D"/>
  </w:style>
  <w:style w:type="character" w:customStyle="1" w:styleId="afc">
    <w:name w:val="Основной текст Знак"/>
    <w:link w:val="afd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e">
    <w:name w:val="Абзац списка Знак"/>
    <w:link w:val="aff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0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locked/>
    <w:rsid w:val="0025139E"/>
    <w:rPr>
      <w:sz w:val="26"/>
      <w:szCs w:val="26"/>
    </w:rPr>
  </w:style>
  <w:style w:type="character" w:customStyle="1" w:styleId="33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aff4"/>
    <w:uiPriority w:val="99"/>
    <w:qFormat/>
    <w:rsid w:val="002F31AF"/>
    <w:rPr>
      <w:sz w:val="24"/>
      <w:szCs w:val="24"/>
    </w:rPr>
  </w:style>
  <w:style w:type="character" w:customStyle="1" w:styleId="aff5">
    <w:name w:val="Текст примечания Знак"/>
    <w:link w:val="aff6"/>
    <w:semiHidden/>
    <w:qFormat/>
    <w:rsid w:val="00DC0F7D"/>
  </w:style>
  <w:style w:type="character" w:customStyle="1" w:styleId="aff7">
    <w:name w:val="Текст концевой сноски Знак"/>
    <w:basedOn w:val="a4"/>
    <w:link w:val="aff8"/>
    <w:qFormat/>
    <w:rsid w:val="003879D4"/>
  </w:style>
  <w:style w:type="character" w:customStyle="1" w:styleId="aff9">
    <w:name w:val="Символ концевой сноски"/>
    <w:qFormat/>
    <w:rPr>
      <w:vertAlign w:val="superscript"/>
    </w:rPr>
  </w:style>
  <w:style w:type="character" w:styleId="affa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4">
    <w:name w:val="УРОВЕНЬ_1. Знак"/>
    <w:link w:val="15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4">
    <w:name w:val="Основной текст с отступом 3 Знак"/>
    <w:link w:val="35"/>
    <w:qFormat/>
    <w:rsid w:val="00C36F30"/>
    <w:rPr>
      <w:sz w:val="16"/>
      <w:szCs w:val="16"/>
    </w:rPr>
  </w:style>
  <w:style w:type="character" w:customStyle="1" w:styleId="affb">
    <w:name w:val="Ссылка указателя"/>
    <w:qFormat/>
  </w:style>
  <w:style w:type="character" w:customStyle="1" w:styleId="fontstyle01">
    <w:name w:val="fontstyle01"/>
    <w:basedOn w:val="a4"/>
    <w:qFormat/>
    <w:rPr>
      <w:rFonts w:ascii="TimesNewRomanPSMT" w:hAnsi="TimesNewRomanPSMT"/>
      <w:b w:val="0"/>
      <w:bCs w:val="0"/>
      <w:i w:val="0"/>
      <w:iCs w:val="0"/>
      <w:color w:val="000000"/>
      <w:sz w:val="26"/>
      <w:szCs w:val="26"/>
    </w:rPr>
  </w:style>
  <w:style w:type="character" w:styleId="affc">
    <w:name w:val="Hyperlink"/>
    <w:basedOn w:val="a4"/>
    <w:uiPriority w:val="99"/>
    <w:unhideWhenUsed/>
    <w:rsid w:val="008B367D"/>
    <w:rPr>
      <w:color w:val="0563C1" w:themeColor="hyperlink"/>
      <w:u w:val="single"/>
    </w:rPr>
  </w:style>
  <w:style w:type="paragraph" w:styleId="affd">
    <w:name w:val="Title"/>
    <w:basedOn w:val="a3"/>
    <w:next w:val="afd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d">
    <w:name w:val="Body Text"/>
    <w:basedOn w:val="a3"/>
    <w:link w:val="afc"/>
    <w:rsid w:val="0076353A"/>
    <w:pPr>
      <w:spacing w:after="120"/>
    </w:pPr>
  </w:style>
  <w:style w:type="paragraph" w:styleId="affe">
    <w:name w:val="List"/>
    <w:basedOn w:val="afd"/>
  </w:style>
  <w:style w:type="paragraph" w:styleId="afff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0">
    <w:name w:val="index heading"/>
    <w:basedOn w:val="affd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d"/>
    <w:qFormat/>
  </w:style>
  <w:style w:type="paragraph" w:customStyle="1" w:styleId="caption11">
    <w:name w:val="caption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customStyle="1" w:styleId="indexheading11">
    <w:name w:val="index heading11"/>
    <w:basedOn w:val="affd"/>
    <w:qFormat/>
  </w:style>
  <w:style w:type="paragraph" w:customStyle="1" w:styleId="afff1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spacing w:before="80" w:after="80"/>
      <w:jc w:val="both"/>
    </w:pPr>
  </w:style>
  <w:style w:type="paragraph" w:styleId="afb">
    <w:name w:val="footnote text"/>
    <w:basedOn w:val="a3"/>
    <w:link w:val="afa"/>
    <w:uiPriority w:val="99"/>
    <w:rsid w:val="00D561D9"/>
    <w:rPr>
      <w:sz w:val="20"/>
      <w:szCs w:val="20"/>
    </w:rPr>
  </w:style>
  <w:style w:type="paragraph" w:customStyle="1" w:styleId="17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2">
    <w:name w:val="Колонтитул"/>
    <w:basedOn w:val="a3"/>
    <w:qFormat/>
  </w:style>
  <w:style w:type="paragraph" w:styleId="aff4">
    <w:name w:val="header"/>
    <w:basedOn w:val="a3"/>
    <w:link w:val="aff3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3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4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7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4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5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9">
    <w:name w:val="Подпункт"/>
    <w:basedOn w:val="a3"/>
    <w:link w:val="13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autoRedefine/>
    <w:uiPriority w:val="39"/>
    <w:rsid w:val="001567AF"/>
    <w:pPr>
      <w:tabs>
        <w:tab w:val="right" w:leader="dot" w:pos="9911"/>
      </w:tabs>
      <w:spacing w:before="120"/>
      <w:ind w:right="-4592"/>
    </w:pPr>
    <w:rPr>
      <w:rFonts w:cs="Calibri Light (Заголовки)"/>
      <w:b/>
      <w:bCs/>
      <w:sz w:val="24"/>
      <w:szCs w:val="24"/>
    </w:rPr>
  </w:style>
  <w:style w:type="paragraph" w:styleId="38">
    <w:name w:val="toc 3"/>
    <w:basedOn w:val="a3"/>
    <w:next w:val="a3"/>
    <w:autoRedefine/>
    <w:uiPriority w:val="39"/>
    <w:rsid w:val="00C01756"/>
    <w:pPr>
      <w:tabs>
        <w:tab w:val="left" w:pos="1120"/>
        <w:tab w:val="right" w:leader="dot" w:pos="9911"/>
      </w:tabs>
      <w:ind w:left="283" w:right="-4706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3"/>
    <w:qFormat/>
    <w:rsid w:val="00E228FA"/>
  </w:style>
  <w:style w:type="paragraph" w:customStyle="1" w:styleId="afff7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8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6">
    <w:name w:val="annotation text"/>
    <w:basedOn w:val="a3"/>
    <w:link w:val="aff5"/>
    <w:semiHidden/>
    <w:qFormat/>
    <w:rsid w:val="00B714B0"/>
    <w:rPr>
      <w:sz w:val="20"/>
      <w:szCs w:val="20"/>
    </w:rPr>
  </w:style>
  <w:style w:type="paragraph" w:styleId="afff9">
    <w:name w:val="annotation subject"/>
    <w:basedOn w:val="aff6"/>
    <w:next w:val="aff6"/>
    <w:semiHidden/>
    <w:qFormat/>
    <w:rsid w:val="00B714B0"/>
    <w:rPr>
      <w:b/>
      <w:bCs/>
    </w:rPr>
  </w:style>
  <w:style w:type="paragraph" w:customStyle="1" w:styleId="19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2">
    <w:name w:val="toc 4"/>
    <w:basedOn w:val="a3"/>
    <w:next w:val="a3"/>
    <w:autoRedefine/>
    <w:uiPriority w:val="39"/>
    <w:rsid w:val="00C01756"/>
    <w:pPr>
      <w:tabs>
        <w:tab w:val="left" w:pos="1400"/>
        <w:tab w:val="left" w:pos="9807"/>
        <w:tab w:val="right" w:leader="dot" w:pos="9911"/>
      </w:tabs>
      <w:ind w:left="567" w:right="-4762"/>
    </w:pPr>
    <w:rPr>
      <w:rFonts w:cstheme="minorHAnsi"/>
      <w:sz w:val="20"/>
      <w:szCs w:val="20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e">
    <w:name w:val="Subtitle"/>
    <w:basedOn w:val="a3"/>
    <w:next w:val="a3"/>
    <w:link w:val="ad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">
    <w:name w:val="List Paragraph"/>
    <w:basedOn w:val="a3"/>
    <w:link w:val="afe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1">
    <w:name w:val="Intense Quote"/>
    <w:basedOn w:val="a3"/>
    <w:next w:val="a3"/>
    <w:link w:val="af0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8">
    <w:name w:val="E-mail Signature"/>
    <w:basedOn w:val="a3"/>
    <w:link w:val="af7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">
    <w:name w:val="List Bullet 4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9"/>
    <w:link w:val="aff1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"/>
    <w:qFormat/>
    <w:rsid w:val="00B56F46"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rsid w:val="00B56F46"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"/>
    <w:qFormat/>
    <w:rsid w:val="00B56F46"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"/>
    <w:link w:val="33"/>
    <w:qFormat/>
    <w:rsid w:val="00B56F46"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"/>
    <w:qFormat/>
    <w:rsid w:val="00B56F46"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8">
    <w:name w:val="endnote text"/>
    <w:basedOn w:val="a3"/>
    <w:link w:val="aff7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2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3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"/>
    <w:link w:val="14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4">
    <w:name w:val="Содержимое врезки"/>
    <w:basedOn w:val="a3"/>
    <w:qFormat/>
  </w:style>
  <w:style w:type="numbering" w:customStyle="1" w:styleId="1c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table" w:styleId="affff5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../../../../C:/Users/KarandashevSL/AppData/Local/Temp/96/LanDocs3/01.06.2000" TargetMode="External"/><Relationship Id="rId18" Type="http://schemas.openxmlformats.org/officeDocument/2006/relationships/hyperlink" Target="../../../../C:/Users/KarandashevSL/AppData/Local/Temp/96/LanDocs3/01.06.2000" TargetMode="Externa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yperlink" Target="../../../../C:/Users/KarandashevSL/AppData/Local/Temp/96/LanDocs3/01.06.2000" TargetMode="External"/><Relationship Id="rId17" Type="http://schemas.openxmlformats.org/officeDocument/2006/relationships/hyperlink" Target="../../../../C:/Users/KarandashevSL/AppData/Local/Temp/96/LanDocs3/01.01.202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../../../../C:/Users/KarandashevSL/AppData/Local/Temp/96/LanDocs3/01.01.2021" TargetMode="Externa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../../../../C:/Users/KarandashevSL/AppData/Local/Temp/96/LanDocs3/30.06.2003" TargetMode="External"/><Relationship Id="rId23" Type="http://schemas.openxmlformats.org/officeDocument/2006/relationships/header" Target="header8.xml"/><Relationship Id="rId10" Type="http://schemas.openxmlformats.org/officeDocument/2006/relationships/header" Target="header3.xml"/><Relationship Id="rId19" Type="http://schemas.openxmlformats.org/officeDocument/2006/relationships/hyperlink" Target="../../../../C:/Users/KarandashevSL/AppData/Local/Temp/96/LanDocs3/01.09.2021)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../../../../C:/Users/KarandashevSL/AppData/Local/Temp/96/LanDocs3/01.01.2021" TargetMode="Externa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6D4C5-B1AC-4381-95EB-273D846F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3655</Words>
  <Characters>20835</Characters>
  <Application>Microsoft Office Word</Application>
  <DocSecurity>0</DocSecurity>
  <Lines>173</Lines>
  <Paragraphs>48</Paragraphs>
  <ScaleCrop>false</ScaleCrop>
  <Company>Microsoft</Company>
  <LinksUpToDate>false</LinksUpToDate>
  <CharactersWithSpaces>24442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Карандашев Сергей Леонидович</cp:lastModifiedBy>
  <cp:revision>13</cp:revision>
  <cp:lastPrinted>2025-03-12T08:45:00Z</cp:lastPrinted>
  <dcterms:created xsi:type="dcterms:W3CDTF">2024-10-31T11:36:00Z</dcterms:created>
  <dcterms:modified xsi:type="dcterms:W3CDTF">2026-05-19T11:38:00Z</dcterms:modified>
  <dc:language>ru-RU</dc:language>
</cp:coreProperties>
</file>